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D8075E" w14:textId="374C2325" w:rsidR="001074EA" w:rsidRPr="005B5A76" w:rsidRDefault="00F104F0" w:rsidP="005A76E4">
      <w:pPr>
        <w:widowControl w:val="0"/>
        <w:tabs>
          <w:tab w:val="left" w:pos="7780"/>
        </w:tabs>
        <w:autoSpaceDE w:val="0"/>
        <w:autoSpaceDN w:val="0"/>
        <w:adjustRightInd w:val="0"/>
        <w:spacing w:line="200" w:lineRule="exact"/>
        <w:ind w:left="708" w:right="-20"/>
        <w:rPr>
          <w:rFonts w:ascii="Arial Narrow" w:hAnsi="Arial Narrow" w:cs="Arial"/>
          <w:b/>
          <w:sz w:val="24"/>
          <w:szCs w:val="24"/>
        </w:rPr>
      </w:pPr>
      <w:r w:rsidRPr="005B5A76">
        <w:rPr>
          <w:rFonts w:ascii="Arial Narrow" w:hAnsi="Arial Narrow" w:cs="Arial"/>
          <w:b/>
          <w:sz w:val="24"/>
          <w:szCs w:val="24"/>
        </w:rPr>
        <w:t>IP-</w:t>
      </w:r>
      <w:r w:rsidR="0085462E">
        <w:rPr>
          <w:rFonts w:ascii="Arial Narrow" w:hAnsi="Arial Narrow" w:cs="Arial"/>
          <w:b/>
          <w:sz w:val="24"/>
          <w:szCs w:val="24"/>
        </w:rPr>
        <w:t>MC-DT-NSA-006</w:t>
      </w:r>
      <w:r w:rsidRPr="005B5A76">
        <w:rPr>
          <w:rFonts w:ascii="Arial Narrow" w:hAnsi="Arial Narrow" w:cs="Arial"/>
          <w:b/>
          <w:sz w:val="24"/>
          <w:szCs w:val="24"/>
        </w:rPr>
        <w:t>-2022</w:t>
      </w:r>
    </w:p>
    <w:p w14:paraId="674D6084" w14:textId="48F5CE76" w:rsidR="00DA5A13" w:rsidRPr="005B5A76" w:rsidRDefault="00C97C2C">
      <w:pPr>
        <w:widowControl w:val="0"/>
        <w:tabs>
          <w:tab w:val="left" w:pos="3969"/>
          <w:tab w:val="left" w:pos="4253"/>
          <w:tab w:val="left" w:pos="7780"/>
        </w:tabs>
        <w:autoSpaceDE w:val="0"/>
        <w:autoSpaceDN w:val="0"/>
        <w:adjustRightInd w:val="0"/>
        <w:spacing w:after="120" w:line="200" w:lineRule="exact"/>
        <w:ind w:left="708" w:right="-23"/>
        <w:jc w:val="center"/>
        <w:rPr>
          <w:rFonts w:ascii="Arial Narrow" w:hAnsi="Arial Narrow" w:cs="Arial"/>
          <w:b/>
          <w:sz w:val="24"/>
          <w:szCs w:val="24"/>
        </w:rPr>
      </w:pPr>
      <w:r w:rsidRPr="005B5A76">
        <w:rPr>
          <w:rFonts w:ascii="Arial Narrow" w:hAnsi="Arial Narrow" w:cs="Arial"/>
          <w:b/>
          <w:sz w:val="24"/>
          <w:szCs w:val="24"/>
        </w:rPr>
        <w:t>ANEXO 2</w:t>
      </w:r>
    </w:p>
    <w:p w14:paraId="46E6B6B2" w14:textId="7DB96E0A" w:rsidR="00C97C2C" w:rsidRPr="005B5A76" w:rsidRDefault="00C97C2C" w:rsidP="005A76E4">
      <w:pPr>
        <w:widowControl w:val="0"/>
        <w:tabs>
          <w:tab w:val="left" w:pos="7780"/>
        </w:tabs>
        <w:autoSpaceDE w:val="0"/>
        <w:autoSpaceDN w:val="0"/>
        <w:adjustRightInd w:val="0"/>
        <w:spacing w:line="200" w:lineRule="exact"/>
        <w:ind w:left="708" w:right="-20"/>
        <w:jc w:val="center"/>
        <w:rPr>
          <w:rFonts w:ascii="Arial Narrow" w:hAnsi="Arial Narrow" w:cs="Arial"/>
          <w:sz w:val="24"/>
          <w:szCs w:val="24"/>
        </w:rPr>
      </w:pPr>
      <w:r w:rsidRPr="005B5A76">
        <w:rPr>
          <w:rFonts w:ascii="Arial Narrow" w:hAnsi="Arial Narrow" w:cs="Arial"/>
          <w:b/>
          <w:sz w:val="24"/>
          <w:szCs w:val="24"/>
        </w:rPr>
        <w:t>COMUN</w:t>
      </w:r>
      <w:r w:rsidR="00BA0378" w:rsidRPr="005B5A76">
        <w:rPr>
          <w:rFonts w:ascii="Arial Narrow" w:hAnsi="Arial Narrow" w:cs="Arial"/>
          <w:b/>
          <w:sz w:val="24"/>
          <w:szCs w:val="24"/>
        </w:rPr>
        <w:t>I</w:t>
      </w:r>
      <w:r w:rsidRPr="005B5A76">
        <w:rPr>
          <w:rFonts w:ascii="Arial Narrow" w:hAnsi="Arial Narrow" w:cs="Arial"/>
          <w:b/>
          <w:sz w:val="24"/>
          <w:szCs w:val="24"/>
        </w:rPr>
        <w:t>CACIÓN DE ACEPTACIÓN DE LA OFERTA</w:t>
      </w:r>
    </w:p>
    <w:p w14:paraId="6DCD0AFB" w14:textId="77777777" w:rsidR="005769B8" w:rsidRPr="005B5A76" w:rsidRDefault="005769B8" w:rsidP="005A76E4">
      <w:pPr>
        <w:ind w:left="708"/>
        <w:rPr>
          <w:rFonts w:ascii="Arial Narrow" w:hAnsi="Arial Narrow"/>
          <w:b/>
          <w:sz w:val="24"/>
          <w:szCs w:val="24"/>
        </w:rPr>
      </w:pPr>
    </w:p>
    <w:p w14:paraId="0CC0EFA5" w14:textId="1F996878" w:rsidR="00540E0E" w:rsidRPr="005B5A76" w:rsidRDefault="00540E0E">
      <w:pPr>
        <w:rPr>
          <w:rFonts w:ascii="Arial Narrow" w:hAnsi="Arial Narrow" w:cs="Arial"/>
          <w:b/>
          <w:sz w:val="24"/>
          <w:szCs w:val="24"/>
          <w:highlight w:val="darkGray"/>
          <w:lang w:val="es-CO"/>
        </w:rPr>
      </w:pPr>
    </w:p>
    <w:p w14:paraId="2C0DC35A" w14:textId="31A638E0" w:rsidR="00C73B24" w:rsidRDefault="00C73B24">
      <w:pPr>
        <w:jc w:val="center"/>
        <w:rPr>
          <w:rFonts w:ascii="Arial Narrow" w:hAnsi="Arial Narrow"/>
          <w:b/>
          <w:color w:val="1A1818" w:themeColor="text1"/>
          <w:sz w:val="24"/>
          <w:szCs w:val="24"/>
          <w:lang w:val="es-ES"/>
        </w:rPr>
      </w:pPr>
      <w:r w:rsidRPr="005B5A76">
        <w:rPr>
          <w:rFonts w:ascii="Arial Narrow" w:hAnsi="Arial Narrow"/>
          <w:b/>
          <w:color w:val="1A1818" w:themeColor="text1"/>
          <w:sz w:val="24"/>
          <w:szCs w:val="24"/>
          <w:lang w:val="es-ES"/>
        </w:rPr>
        <w:t>COMUNICACIÓN DE ACEPTACIÓN DE OFERTA No.</w:t>
      </w:r>
      <w:r w:rsidR="00604BAC" w:rsidRPr="005B5A76">
        <w:rPr>
          <w:rFonts w:ascii="Arial Narrow" w:hAnsi="Arial Narrow"/>
          <w:b/>
          <w:color w:val="1A1818" w:themeColor="text1"/>
          <w:sz w:val="24"/>
          <w:szCs w:val="24"/>
          <w:lang w:val="es-ES"/>
        </w:rPr>
        <w:t xml:space="preserve"> </w:t>
      </w:r>
      <w:r w:rsidRPr="005B5A76">
        <w:rPr>
          <w:rFonts w:ascii="Arial Narrow" w:hAnsi="Arial Narrow"/>
          <w:b/>
          <w:color w:val="1A1818" w:themeColor="text1"/>
          <w:sz w:val="24"/>
          <w:szCs w:val="24"/>
          <w:lang w:val="es-ES"/>
        </w:rPr>
        <w:t xml:space="preserve">____ DE </w:t>
      </w:r>
      <w:r w:rsidR="00712CE5" w:rsidRPr="005B5A76">
        <w:rPr>
          <w:rFonts w:ascii="Arial Narrow" w:hAnsi="Arial Narrow"/>
          <w:b/>
          <w:color w:val="1A1818" w:themeColor="text1"/>
          <w:sz w:val="24"/>
          <w:szCs w:val="24"/>
          <w:lang w:val="es-ES"/>
        </w:rPr>
        <w:t>2022</w:t>
      </w:r>
    </w:p>
    <w:p w14:paraId="50E0B61A" w14:textId="77777777" w:rsidR="0085462E" w:rsidRPr="005B5A76" w:rsidRDefault="0085462E">
      <w:pPr>
        <w:jc w:val="center"/>
        <w:rPr>
          <w:rFonts w:ascii="Arial Narrow" w:hAnsi="Arial Narrow"/>
          <w:b/>
          <w:color w:val="1A1818" w:themeColor="text1"/>
          <w:sz w:val="24"/>
          <w:szCs w:val="24"/>
          <w:lang w:val="es-ES"/>
        </w:rPr>
      </w:pPr>
    </w:p>
    <w:p w14:paraId="270C1782" w14:textId="77777777" w:rsidR="00C73B24" w:rsidRPr="005B5A76" w:rsidRDefault="00C73B24" w:rsidP="005A76E4">
      <w:pPr>
        <w:ind w:left="708"/>
        <w:rPr>
          <w:rFonts w:ascii="Arial Narrow" w:hAnsi="Arial Narrow" w:cs="Arial"/>
          <w:color w:val="1A1818" w:themeColor="text1"/>
          <w:sz w:val="24"/>
          <w:szCs w:val="24"/>
        </w:rPr>
      </w:pPr>
      <w:r w:rsidRPr="005B5A76">
        <w:rPr>
          <w:rFonts w:ascii="Arial Narrow" w:hAnsi="Arial Narrow" w:cs="Arial"/>
          <w:color w:val="1A1818" w:themeColor="text1"/>
          <w:sz w:val="24"/>
          <w:szCs w:val="24"/>
        </w:rPr>
        <w:t xml:space="preserve"> </w:t>
      </w:r>
    </w:p>
    <w:p w14:paraId="3EB94E89" w14:textId="3C3E3031" w:rsidR="0085462E" w:rsidRPr="0085462E" w:rsidRDefault="0085462E" w:rsidP="0085462E">
      <w:pPr>
        <w:pStyle w:val="Default"/>
        <w:jc w:val="both"/>
        <w:rPr>
          <w:rFonts w:ascii="Arial Narrow" w:hAnsi="Arial Narrow"/>
        </w:rPr>
      </w:pPr>
      <w:r w:rsidRPr="0085462E">
        <w:rPr>
          <w:rFonts w:ascii="Arial Narrow" w:hAnsi="Arial Narrow"/>
        </w:rPr>
        <w:t>________________________, identificado con la cédula de ciudadanía número ___________ de [lugar de expedición], en calidad de Director Territorial Norte de Santander del Instituto Nacional de Vías, según las facultades otorgadas en el artículo 5 de la Resolución de No. 3309 del 29-10-2021 y las modificaciones contempladas en la resolución 4187 del 2021 y estando debidamente facultado por el Director General del INVIAS, informo a [nombre del contratista]______________ (en adelante el “contratista”), identificado como aparece en el Formato 1 – Carta de Presentación de la oferta, que se aceptan los términos y condiciones de la oferta presentada al proceso de selección de mínima cuan</w:t>
      </w:r>
      <w:r>
        <w:rPr>
          <w:rFonts w:ascii="Arial Narrow" w:hAnsi="Arial Narrow"/>
        </w:rPr>
        <w:t>tía No. IP-MC-DT-NSA-006</w:t>
      </w:r>
      <w:r w:rsidRPr="0085462E">
        <w:rPr>
          <w:rFonts w:ascii="Arial Narrow" w:hAnsi="Arial Narrow"/>
        </w:rPr>
        <w:t>-2022</w:t>
      </w:r>
    </w:p>
    <w:p w14:paraId="6606B715" w14:textId="77777777" w:rsidR="0085462E" w:rsidRPr="0085462E" w:rsidRDefault="0085462E" w:rsidP="0085462E">
      <w:pPr>
        <w:pStyle w:val="Default"/>
        <w:rPr>
          <w:rFonts w:ascii="Arial Narrow" w:hAnsi="Arial Narrow"/>
        </w:rPr>
      </w:pPr>
    </w:p>
    <w:p w14:paraId="112576E8" w14:textId="2AAA8E40" w:rsidR="00712CE5" w:rsidRPr="005B5A76" w:rsidRDefault="0085462E" w:rsidP="0085462E">
      <w:pPr>
        <w:pStyle w:val="Default"/>
        <w:jc w:val="both"/>
        <w:rPr>
          <w:rFonts w:ascii="Arial Narrow" w:hAnsi="Arial Narrow"/>
        </w:rPr>
      </w:pPr>
      <w:r w:rsidRPr="0085462E">
        <w:rPr>
          <w:rFonts w:ascii="Arial Narrow" w:hAnsi="Arial Narrow"/>
        </w:rPr>
        <w:t>El contrato se regirá por las Leyes 80 de 1993, 1150 de 2007, 1474 de 2011, 1882 de 2018, Decreto Ley 019 de 2012 y el Decreto 1082 de 2015, el Código Civil y de Comercio, las demás normas legales aplicables a la materia, y las siguientes condiciones:</w:t>
      </w:r>
    </w:p>
    <w:p w14:paraId="416763D4" w14:textId="68EB9B00" w:rsidR="00712CE5" w:rsidRPr="005B5A76" w:rsidRDefault="00712CE5" w:rsidP="00712CE5">
      <w:pPr>
        <w:pStyle w:val="clusulas"/>
        <w:numPr>
          <w:ilvl w:val="0"/>
          <w:numId w:val="0"/>
        </w:numPr>
        <w:spacing w:before="0" w:after="0"/>
        <w:rPr>
          <w:rFonts w:ascii="Arial Narrow" w:hAnsi="Arial Narrow" w:cs="Arial"/>
          <w:color w:val="1A1818" w:themeColor="text1"/>
          <w:sz w:val="24"/>
          <w:szCs w:val="24"/>
          <w:u w:val="single"/>
        </w:rPr>
      </w:pPr>
    </w:p>
    <w:p w14:paraId="44C7C0BE" w14:textId="565F182A" w:rsidR="00370035" w:rsidRPr="005B5A76" w:rsidRDefault="00E01691" w:rsidP="00712CE5">
      <w:pPr>
        <w:pStyle w:val="clusulas"/>
        <w:numPr>
          <w:ilvl w:val="0"/>
          <w:numId w:val="0"/>
        </w:numPr>
        <w:spacing w:before="0" w:after="0"/>
        <w:rPr>
          <w:rFonts w:ascii="Arial Narrow" w:hAnsi="Arial Narrow"/>
          <w:b w:val="0"/>
          <w:color w:val="1A1818" w:themeColor="text1"/>
          <w:sz w:val="24"/>
          <w:szCs w:val="24"/>
        </w:rPr>
      </w:pPr>
      <w:r w:rsidRPr="005B5A76">
        <w:rPr>
          <w:rFonts w:ascii="Arial Narrow" w:hAnsi="Arial Narrow" w:cs="Arial"/>
          <w:color w:val="1A1818" w:themeColor="text1"/>
          <w:sz w:val="24"/>
          <w:szCs w:val="24"/>
          <w:u w:val="single"/>
        </w:rPr>
        <w:t>PRIMERA</w:t>
      </w:r>
      <w:r w:rsidR="00C039C3" w:rsidRPr="005B5A76">
        <w:rPr>
          <w:rFonts w:ascii="Arial Narrow" w:hAnsi="Arial Narrow" w:cs="Arial"/>
          <w:color w:val="1A1818" w:themeColor="text1"/>
          <w:sz w:val="24"/>
          <w:szCs w:val="24"/>
          <w:u w:val="single"/>
        </w:rPr>
        <w:t>.</w:t>
      </w:r>
      <w:r w:rsidRPr="005B5A76">
        <w:rPr>
          <w:rFonts w:ascii="Arial Narrow" w:hAnsi="Arial Narrow" w:cs="Arial"/>
          <w:color w:val="1A1818" w:themeColor="text1"/>
          <w:sz w:val="24"/>
          <w:szCs w:val="24"/>
        </w:rPr>
        <w:t xml:space="preserve"> </w:t>
      </w:r>
      <w:r w:rsidR="00EB5F27" w:rsidRPr="005B5A76">
        <w:rPr>
          <w:rFonts w:ascii="Arial Narrow" w:hAnsi="Arial Narrow" w:cs="Arial"/>
          <w:color w:val="1A1818" w:themeColor="text1"/>
          <w:sz w:val="24"/>
          <w:szCs w:val="24"/>
        </w:rPr>
        <w:t>OBJETO</w:t>
      </w:r>
      <w:r w:rsidRPr="005B5A76">
        <w:rPr>
          <w:rFonts w:ascii="Arial Narrow" w:hAnsi="Arial Narrow" w:cs="Arial"/>
          <w:color w:val="1A1818" w:themeColor="text1"/>
          <w:sz w:val="24"/>
          <w:szCs w:val="24"/>
        </w:rPr>
        <w:t xml:space="preserve">: </w:t>
      </w:r>
      <w:r w:rsidR="00EB5F27" w:rsidRPr="005B5A76">
        <w:rPr>
          <w:rFonts w:ascii="Arial Narrow" w:hAnsi="Arial Narrow"/>
          <w:b w:val="0"/>
          <w:color w:val="1A1818" w:themeColor="text1"/>
          <w:sz w:val="24"/>
          <w:szCs w:val="24"/>
        </w:rPr>
        <w:t xml:space="preserve">El objeto del </w:t>
      </w:r>
      <w:r w:rsidR="00C039C3" w:rsidRPr="005B5A76">
        <w:rPr>
          <w:rFonts w:ascii="Arial Narrow" w:hAnsi="Arial Narrow"/>
          <w:b w:val="0"/>
          <w:color w:val="1A1818" w:themeColor="text1"/>
          <w:sz w:val="24"/>
          <w:szCs w:val="24"/>
        </w:rPr>
        <w:t>contrato</w:t>
      </w:r>
      <w:r w:rsidR="00370035">
        <w:rPr>
          <w:rFonts w:ascii="Arial Narrow" w:hAnsi="Arial Narrow"/>
          <w:b w:val="0"/>
          <w:color w:val="1A1818" w:themeColor="text1"/>
          <w:sz w:val="24"/>
          <w:szCs w:val="24"/>
        </w:rPr>
        <w:t xml:space="preserve"> es “</w:t>
      </w:r>
      <w:r w:rsidR="00370035" w:rsidRPr="00370035">
        <w:rPr>
          <w:rFonts w:ascii="Arial Narrow" w:hAnsi="Arial Narrow"/>
          <w:b w:val="0"/>
          <w:color w:val="1A1818" w:themeColor="text1"/>
          <w:sz w:val="24"/>
          <w:szCs w:val="24"/>
        </w:rPr>
        <w:t>MANTENIMIENTO DEL PUENTE INTERNACIONAL DE TIENDITAS, INCLUIDO EL CENTRO NACIONAL DE ATENCIÓN DE FRONTERA (CENAF), UBICADO EN EL MUNICIPIO DE VILLA DEL ROSARIO, EN EL DEPARTAMENTO DE NORTE DE SANTANDER</w:t>
      </w:r>
      <w:r w:rsidR="00370035">
        <w:rPr>
          <w:rFonts w:ascii="Arial Narrow" w:hAnsi="Arial Narrow"/>
          <w:b w:val="0"/>
          <w:color w:val="1A1818" w:themeColor="text1"/>
          <w:sz w:val="24"/>
          <w:szCs w:val="24"/>
        </w:rPr>
        <w:t>, LOTE 1, OBRA CIVIL”</w:t>
      </w:r>
    </w:p>
    <w:p w14:paraId="685890BF" w14:textId="28B5E759" w:rsidR="00E01691" w:rsidRPr="005B5A76" w:rsidRDefault="00E01691" w:rsidP="00E01691">
      <w:pPr>
        <w:pStyle w:val="clusulas"/>
        <w:numPr>
          <w:ilvl w:val="0"/>
          <w:numId w:val="0"/>
        </w:numPr>
        <w:spacing w:before="0" w:after="0"/>
        <w:rPr>
          <w:rFonts w:ascii="Arial Narrow" w:hAnsi="Arial Narrow"/>
          <w:b w:val="0"/>
          <w:color w:val="1A1818" w:themeColor="text1"/>
          <w:sz w:val="24"/>
          <w:szCs w:val="24"/>
        </w:rPr>
      </w:pPr>
    </w:p>
    <w:p w14:paraId="0A259626" w14:textId="48ECF368" w:rsidR="0004285A" w:rsidRPr="005B5A76" w:rsidRDefault="002F389C">
      <w:pPr>
        <w:rPr>
          <w:rFonts w:ascii="Arial Narrow" w:hAnsi="Arial Narrow" w:cstheme="minorHAnsi"/>
          <w:color w:val="1A1818" w:themeColor="text1"/>
          <w:sz w:val="24"/>
          <w:szCs w:val="24"/>
        </w:rPr>
      </w:pPr>
      <w:r w:rsidRPr="005B5A76">
        <w:rPr>
          <w:rFonts w:ascii="Arial Narrow" w:hAnsi="Arial Narrow" w:cs="Arial"/>
          <w:b/>
          <w:bCs/>
          <w:color w:val="1A1818" w:themeColor="text1"/>
          <w:sz w:val="24"/>
          <w:szCs w:val="24"/>
          <w:u w:val="single"/>
        </w:rPr>
        <w:t>SEGUND</w:t>
      </w:r>
      <w:r w:rsidR="00113168" w:rsidRPr="005B5A76">
        <w:rPr>
          <w:rFonts w:ascii="Arial Narrow" w:hAnsi="Arial Narrow" w:cs="Arial"/>
          <w:b/>
          <w:bCs/>
          <w:color w:val="1A1818" w:themeColor="text1"/>
          <w:sz w:val="24"/>
          <w:szCs w:val="24"/>
          <w:u w:val="single"/>
        </w:rPr>
        <w:t>A</w:t>
      </w:r>
      <w:r w:rsidR="00C039C3" w:rsidRPr="005B5A76">
        <w:rPr>
          <w:rFonts w:ascii="Arial Narrow" w:hAnsi="Arial Narrow" w:cs="Arial"/>
          <w:b/>
          <w:bCs/>
          <w:color w:val="1A1818" w:themeColor="text1"/>
          <w:sz w:val="24"/>
          <w:szCs w:val="24"/>
          <w:u w:val="single"/>
        </w:rPr>
        <w:t>.</w:t>
      </w:r>
      <w:r w:rsidR="00113168" w:rsidRPr="005B5A76">
        <w:rPr>
          <w:rFonts w:ascii="Arial Narrow" w:hAnsi="Arial Narrow" w:cs="Arial"/>
          <w:b/>
          <w:bCs/>
          <w:color w:val="1A1818" w:themeColor="text1"/>
          <w:sz w:val="24"/>
          <w:szCs w:val="24"/>
          <w:u w:val="single"/>
        </w:rPr>
        <w:t xml:space="preserve"> </w:t>
      </w:r>
      <w:r w:rsidR="00113168" w:rsidRPr="005B5A76">
        <w:rPr>
          <w:rFonts w:ascii="Arial Narrow" w:hAnsi="Arial Narrow" w:cs="Arial"/>
          <w:b/>
          <w:bCs/>
          <w:color w:val="1A1818" w:themeColor="text1"/>
          <w:sz w:val="24"/>
          <w:szCs w:val="24"/>
        </w:rPr>
        <w:t xml:space="preserve">OBLIGACIONES DE LA ENTIDAD: </w:t>
      </w:r>
      <w:r w:rsidR="00113168" w:rsidRPr="005B5A76">
        <w:rPr>
          <w:rFonts w:ascii="Arial Narrow" w:hAnsi="Arial Narrow" w:cstheme="minorHAnsi"/>
          <w:color w:val="1A1818" w:themeColor="text1"/>
          <w:sz w:val="24"/>
          <w:szCs w:val="24"/>
        </w:rPr>
        <w:t xml:space="preserve">La </w:t>
      </w:r>
      <w:r w:rsidR="00C039C3" w:rsidRPr="005B5A76">
        <w:rPr>
          <w:rFonts w:ascii="Arial Narrow" w:hAnsi="Arial Narrow" w:cstheme="minorHAnsi"/>
          <w:color w:val="1A1818" w:themeColor="text1"/>
          <w:sz w:val="24"/>
          <w:szCs w:val="24"/>
        </w:rPr>
        <w:t>e</w:t>
      </w:r>
      <w:r w:rsidR="00113168" w:rsidRPr="005B5A76">
        <w:rPr>
          <w:rFonts w:ascii="Arial Narrow" w:hAnsi="Arial Narrow" w:cstheme="minorHAnsi"/>
          <w:color w:val="1A1818" w:themeColor="text1"/>
          <w:sz w:val="24"/>
          <w:szCs w:val="24"/>
        </w:rPr>
        <w:t xml:space="preserve">ntidad está obligada a: </w:t>
      </w:r>
    </w:p>
    <w:p w14:paraId="783C708F" w14:textId="2D30AEBE" w:rsidR="0004285A" w:rsidRPr="005B5A76" w:rsidRDefault="00113168" w:rsidP="004025CB">
      <w:pPr>
        <w:pStyle w:val="Prrafodelista"/>
        <w:numPr>
          <w:ilvl w:val="0"/>
          <w:numId w:val="64"/>
        </w:numPr>
        <w:rPr>
          <w:rFonts w:ascii="Arial Narrow" w:hAnsi="Arial Narrow"/>
          <w:color w:val="1A1818" w:themeColor="text1"/>
          <w:sz w:val="24"/>
          <w:szCs w:val="24"/>
        </w:rPr>
      </w:pPr>
      <w:r w:rsidRPr="005B5A76">
        <w:rPr>
          <w:rFonts w:ascii="Arial Narrow" w:hAnsi="Arial Narrow"/>
          <w:color w:val="1A1818" w:themeColor="text1"/>
          <w:sz w:val="24"/>
          <w:szCs w:val="24"/>
        </w:rPr>
        <w:t xml:space="preserve">Cumplir con las condiciones establecidas en los Documentos del </w:t>
      </w:r>
      <w:r w:rsidR="00C039C3" w:rsidRPr="005B5A76">
        <w:rPr>
          <w:rFonts w:ascii="Arial Narrow" w:hAnsi="Arial Narrow"/>
          <w:color w:val="1A1818" w:themeColor="text1"/>
          <w:sz w:val="24"/>
          <w:szCs w:val="24"/>
        </w:rPr>
        <w:t>p</w:t>
      </w:r>
      <w:r w:rsidRPr="005B5A76">
        <w:rPr>
          <w:rFonts w:ascii="Arial Narrow" w:hAnsi="Arial Narrow"/>
          <w:color w:val="1A1818" w:themeColor="text1"/>
          <w:sz w:val="24"/>
          <w:szCs w:val="24"/>
        </w:rPr>
        <w:t xml:space="preserve">roceso de </w:t>
      </w:r>
      <w:r w:rsidR="00C039C3" w:rsidRPr="005B5A76">
        <w:rPr>
          <w:rFonts w:ascii="Arial Narrow" w:hAnsi="Arial Narrow"/>
          <w:color w:val="1A1818" w:themeColor="text1"/>
          <w:sz w:val="24"/>
          <w:szCs w:val="24"/>
        </w:rPr>
        <w:t>c</w:t>
      </w:r>
      <w:r w:rsidRPr="005B5A76">
        <w:rPr>
          <w:rFonts w:ascii="Arial Narrow" w:hAnsi="Arial Narrow"/>
          <w:color w:val="1A1818" w:themeColor="text1"/>
          <w:sz w:val="24"/>
          <w:szCs w:val="24"/>
        </w:rPr>
        <w:t>ontratación</w:t>
      </w:r>
      <w:r w:rsidR="00C751C1" w:rsidRPr="005B5A76">
        <w:rPr>
          <w:rFonts w:ascii="Arial Narrow" w:hAnsi="Arial Narrow"/>
          <w:color w:val="1A1818" w:themeColor="text1"/>
          <w:sz w:val="24"/>
          <w:szCs w:val="24"/>
        </w:rPr>
        <w:t>.</w:t>
      </w:r>
    </w:p>
    <w:p w14:paraId="044473DF" w14:textId="77777777" w:rsidR="00101895" w:rsidRPr="005B5A76" w:rsidRDefault="0004285A" w:rsidP="004025CB">
      <w:pPr>
        <w:pStyle w:val="Prrafodelista"/>
        <w:numPr>
          <w:ilvl w:val="0"/>
          <w:numId w:val="64"/>
        </w:numPr>
        <w:rPr>
          <w:rFonts w:ascii="Arial Narrow" w:hAnsi="Arial Narrow"/>
          <w:color w:val="1A1818" w:themeColor="text1"/>
          <w:sz w:val="24"/>
          <w:szCs w:val="24"/>
        </w:rPr>
      </w:pPr>
      <w:r w:rsidRPr="005B5A76">
        <w:rPr>
          <w:rFonts w:ascii="Arial Narrow" w:hAnsi="Arial Narrow"/>
          <w:color w:val="1A1818" w:themeColor="text1"/>
          <w:sz w:val="24"/>
          <w:szCs w:val="24"/>
        </w:rPr>
        <w:t>P</w:t>
      </w:r>
      <w:r w:rsidR="00113168" w:rsidRPr="005B5A76">
        <w:rPr>
          <w:rFonts w:ascii="Arial Narrow" w:hAnsi="Arial Narrow"/>
          <w:color w:val="1A1818" w:themeColor="text1"/>
          <w:sz w:val="24"/>
          <w:szCs w:val="24"/>
        </w:rPr>
        <w:t xml:space="preserve">agar la remuneración por la ejecución de la obra en los términos pactados en </w:t>
      </w:r>
      <w:r w:rsidR="00C039C3" w:rsidRPr="005B5A76">
        <w:rPr>
          <w:rFonts w:ascii="Arial Narrow" w:hAnsi="Arial Narrow"/>
          <w:color w:val="1A1818" w:themeColor="text1"/>
          <w:sz w:val="24"/>
          <w:szCs w:val="24"/>
        </w:rPr>
        <w:t>este documento</w:t>
      </w:r>
      <w:r w:rsidR="00C751C1" w:rsidRPr="005B5A76">
        <w:rPr>
          <w:rFonts w:ascii="Arial Narrow" w:hAnsi="Arial Narrow"/>
          <w:color w:val="1A1818" w:themeColor="text1"/>
          <w:sz w:val="24"/>
          <w:szCs w:val="24"/>
        </w:rPr>
        <w:t>.</w:t>
      </w:r>
    </w:p>
    <w:p w14:paraId="289A4B85" w14:textId="77777777" w:rsidR="00101895" w:rsidRPr="005B5A76" w:rsidRDefault="00101895" w:rsidP="00101895">
      <w:pPr>
        <w:pStyle w:val="Default"/>
        <w:numPr>
          <w:ilvl w:val="0"/>
          <w:numId w:val="64"/>
        </w:numPr>
        <w:spacing w:after="20"/>
        <w:rPr>
          <w:rFonts w:ascii="Arial Narrow" w:hAnsi="Arial Narrow"/>
        </w:rPr>
      </w:pPr>
      <w:r w:rsidRPr="005B5A76">
        <w:rPr>
          <w:rFonts w:ascii="Arial Narrow" w:hAnsi="Arial Narrow"/>
        </w:rPr>
        <w:t xml:space="preserve">Ejercer la supervisión y control del cumplimiento del objeto y las obligaciones del contrato. </w:t>
      </w:r>
    </w:p>
    <w:p w14:paraId="424FFCE4" w14:textId="760D72CD" w:rsidR="00101895" w:rsidRPr="005B5A76" w:rsidRDefault="00101895" w:rsidP="00101895">
      <w:pPr>
        <w:pStyle w:val="Default"/>
        <w:numPr>
          <w:ilvl w:val="0"/>
          <w:numId w:val="64"/>
        </w:numPr>
        <w:spacing w:after="20"/>
        <w:rPr>
          <w:rFonts w:ascii="Arial Narrow" w:hAnsi="Arial Narrow"/>
        </w:rPr>
      </w:pPr>
      <w:r w:rsidRPr="005B5A76">
        <w:rPr>
          <w:rFonts w:ascii="Arial Narrow" w:hAnsi="Arial Narrow"/>
        </w:rPr>
        <w:t xml:space="preserve">Facilitar todos los medios necesarios para el buen desarrollo del contrato. </w:t>
      </w:r>
    </w:p>
    <w:p w14:paraId="11A58CED" w14:textId="71F162BC" w:rsidR="00101895" w:rsidRPr="005B5A76" w:rsidRDefault="00101895" w:rsidP="00101895">
      <w:pPr>
        <w:pStyle w:val="Default"/>
        <w:numPr>
          <w:ilvl w:val="0"/>
          <w:numId w:val="64"/>
        </w:numPr>
        <w:rPr>
          <w:rFonts w:ascii="Arial Narrow" w:hAnsi="Arial Narrow"/>
        </w:rPr>
      </w:pPr>
      <w:r w:rsidRPr="005B5A76">
        <w:rPr>
          <w:rFonts w:ascii="Arial Narrow" w:hAnsi="Arial Narrow"/>
        </w:rPr>
        <w:t xml:space="preserve">Las demás que se deriven de la naturaleza del presente contrato y que surjan del desarrollo del mismo. </w:t>
      </w:r>
    </w:p>
    <w:p w14:paraId="4F4D3A94" w14:textId="3AF280D0" w:rsidR="0004285A" w:rsidRPr="005B5A76" w:rsidRDefault="00113168" w:rsidP="00101895">
      <w:pPr>
        <w:pStyle w:val="Prrafodelista"/>
        <w:ind w:left="1080"/>
        <w:rPr>
          <w:rFonts w:ascii="Arial Narrow" w:hAnsi="Arial Narrow"/>
          <w:color w:val="1A1818" w:themeColor="text1"/>
          <w:sz w:val="24"/>
          <w:szCs w:val="24"/>
        </w:rPr>
      </w:pPr>
      <w:r w:rsidRPr="005B5A76">
        <w:rPr>
          <w:rFonts w:ascii="Arial Narrow" w:hAnsi="Arial Narrow"/>
          <w:color w:val="1A1818" w:themeColor="text1"/>
          <w:sz w:val="24"/>
          <w:szCs w:val="24"/>
        </w:rPr>
        <w:t xml:space="preserve"> </w:t>
      </w:r>
    </w:p>
    <w:p w14:paraId="1D2AD8E4" w14:textId="2455E9E8" w:rsidR="00101895" w:rsidRPr="005B5A76" w:rsidRDefault="00101895" w:rsidP="00101895">
      <w:pPr>
        <w:pStyle w:val="Default"/>
        <w:rPr>
          <w:rFonts w:ascii="Arial Narrow" w:hAnsi="Arial Narrow"/>
        </w:rPr>
      </w:pPr>
      <w:r w:rsidRPr="005B5A76">
        <w:rPr>
          <w:rFonts w:ascii="Arial Narrow" w:hAnsi="Arial Narrow"/>
        </w:rPr>
        <w:t xml:space="preserve"> </w:t>
      </w:r>
    </w:p>
    <w:p w14:paraId="4CC66D96" w14:textId="4FBF9B23" w:rsidR="0085462E" w:rsidRPr="0085462E" w:rsidRDefault="002F389C" w:rsidP="00101895">
      <w:pPr>
        <w:pStyle w:val="Default"/>
        <w:rPr>
          <w:rFonts w:ascii="Arial Narrow" w:hAnsi="Arial Narrow"/>
          <w:color w:val="1A1818" w:themeColor="text1"/>
        </w:rPr>
      </w:pPr>
      <w:r w:rsidRPr="005B5A76">
        <w:rPr>
          <w:rFonts w:ascii="Arial Narrow" w:hAnsi="Arial Narrow"/>
          <w:b/>
          <w:color w:val="1A1818" w:themeColor="text1"/>
          <w:u w:val="single"/>
        </w:rPr>
        <w:t>TERCERA</w:t>
      </w:r>
      <w:r w:rsidR="00C039C3" w:rsidRPr="005B5A76">
        <w:rPr>
          <w:rFonts w:ascii="Arial Narrow" w:hAnsi="Arial Narrow"/>
          <w:b/>
          <w:color w:val="1A1818" w:themeColor="text1"/>
          <w:u w:val="single"/>
        </w:rPr>
        <w:t>.</w:t>
      </w:r>
      <w:r w:rsidR="00E75907" w:rsidRPr="005B5A76">
        <w:rPr>
          <w:rFonts w:ascii="Arial Narrow" w:hAnsi="Arial Narrow"/>
          <w:b/>
          <w:color w:val="1A1818" w:themeColor="text1"/>
        </w:rPr>
        <w:t xml:space="preserve"> RESPONSABILIDAD</w:t>
      </w:r>
      <w:r w:rsidR="00E75907" w:rsidRPr="005B5A76">
        <w:rPr>
          <w:rFonts w:ascii="Arial Narrow" w:hAnsi="Arial Narrow"/>
          <w:color w:val="1A1818" w:themeColor="text1"/>
        </w:rPr>
        <w:t xml:space="preserve">: </w:t>
      </w:r>
    </w:p>
    <w:p w14:paraId="40F9FFD1" w14:textId="77777777" w:rsidR="00101895" w:rsidRPr="005B5A76" w:rsidRDefault="00101895" w:rsidP="00101895">
      <w:pPr>
        <w:pStyle w:val="Default"/>
        <w:jc w:val="both"/>
        <w:rPr>
          <w:rFonts w:ascii="Arial Narrow" w:hAnsi="Arial Narrow"/>
        </w:rPr>
      </w:pPr>
      <w:r w:rsidRPr="005B5A76">
        <w:rPr>
          <w:rFonts w:ascii="Arial Narrow" w:hAnsi="Arial Narrow"/>
        </w:rPr>
        <w:t xml:space="preserve"> El contratista es responsable por el cumplimiento de las obligaciones pactadas en el contrato. Además, responderá por los daños generados a la entidad en la ejecución del contrato, causados por sus contratistas, empleados o sus subcontratistas. </w:t>
      </w:r>
    </w:p>
    <w:p w14:paraId="51D7BA89" w14:textId="63A39698" w:rsidR="00101895" w:rsidRPr="005B5A76" w:rsidRDefault="00101895" w:rsidP="00101895">
      <w:pPr>
        <w:pStyle w:val="Default"/>
        <w:jc w:val="both"/>
        <w:rPr>
          <w:rFonts w:ascii="Arial Narrow" w:hAnsi="Arial Narrow"/>
        </w:rPr>
      </w:pPr>
      <w:r w:rsidRPr="005B5A76">
        <w:rPr>
          <w:rFonts w:ascii="Arial Narrow" w:hAnsi="Arial Narrow"/>
        </w:rPr>
        <w:t xml:space="preserve">También es responsabilidad del contratista aprobar y/o firmar el contrato y sus modificaciones en el SECOP II, el mismo día en que la Entidad suba al sistema dichos documentos. También es obligación del contratista subir a la plataforma del SECOP II las pólizas y las correspondientes facturas electrónicas de pago, una vez las haya radicado en la Dirección Territorial </w:t>
      </w:r>
      <w:r w:rsidR="0085462E">
        <w:rPr>
          <w:rFonts w:ascii="Arial Narrow" w:hAnsi="Arial Narrow"/>
        </w:rPr>
        <w:t>Norte de Santander.</w:t>
      </w:r>
    </w:p>
    <w:p w14:paraId="27950340" w14:textId="77777777" w:rsidR="00101895" w:rsidRPr="005B5A76" w:rsidRDefault="00101895" w:rsidP="00101895">
      <w:pPr>
        <w:pStyle w:val="Default"/>
        <w:rPr>
          <w:rFonts w:ascii="Arial Narrow" w:hAnsi="Arial Narrow"/>
        </w:rPr>
      </w:pPr>
    </w:p>
    <w:p w14:paraId="2D64E502" w14:textId="32EBF2E3" w:rsidR="00113168" w:rsidRDefault="00101895" w:rsidP="00370035">
      <w:pPr>
        <w:pStyle w:val="clusulas"/>
        <w:numPr>
          <w:ilvl w:val="0"/>
          <w:numId w:val="0"/>
        </w:numPr>
        <w:spacing w:before="0" w:after="0"/>
        <w:rPr>
          <w:rFonts w:ascii="Arial Narrow" w:hAnsi="Arial Narrow"/>
          <w:b w:val="0"/>
          <w:bCs/>
          <w:sz w:val="24"/>
          <w:szCs w:val="24"/>
        </w:rPr>
      </w:pPr>
      <w:r w:rsidRPr="005B5A76">
        <w:rPr>
          <w:rFonts w:ascii="Arial Narrow" w:hAnsi="Arial Narrow"/>
          <w:b w:val="0"/>
          <w:bCs/>
          <w:sz w:val="24"/>
          <w:szCs w:val="24"/>
        </w:rPr>
        <w:t xml:space="preserve">Es igualmente de su resorte cumplir con los Protocolos de Bioseguridad, así como lo señalado en el Decreto 531 de 2020, la Resolución 312 de 2019 y demás normas concordantes que incluye las circulares expedidas por el gobierno nacional, lo que implica que el contratista debe incluir medidas de higiene respiratoria y de aseo; debiendo para tal efecto suministrar al personal vinculado con el contratista, de los elementos de Protección Personal y de los demás asociados al Riesgo Biológico (tales como: Tapabocas, guantes, </w:t>
      </w:r>
      <w:proofErr w:type="spellStart"/>
      <w:r w:rsidRPr="005B5A76">
        <w:rPr>
          <w:rFonts w:ascii="Arial Narrow" w:hAnsi="Arial Narrow"/>
          <w:b w:val="0"/>
          <w:bCs/>
          <w:sz w:val="24"/>
          <w:szCs w:val="24"/>
        </w:rPr>
        <w:t>antibacteriales</w:t>
      </w:r>
      <w:proofErr w:type="spellEnd"/>
      <w:r w:rsidRPr="005B5A76">
        <w:rPr>
          <w:rFonts w:ascii="Arial Narrow" w:hAnsi="Arial Narrow"/>
          <w:b w:val="0"/>
          <w:bCs/>
          <w:sz w:val="24"/>
          <w:szCs w:val="24"/>
        </w:rPr>
        <w:t>, caretas, etc.).</w:t>
      </w:r>
    </w:p>
    <w:p w14:paraId="20D1C0E3" w14:textId="77777777" w:rsidR="00370035" w:rsidRPr="00370035" w:rsidRDefault="00370035" w:rsidP="00370035">
      <w:pPr>
        <w:pStyle w:val="clusulas"/>
        <w:numPr>
          <w:ilvl w:val="0"/>
          <w:numId w:val="0"/>
        </w:numPr>
        <w:spacing w:before="0" w:after="0"/>
        <w:rPr>
          <w:rFonts w:ascii="Arial Narrow" w:hAnsi="Arial Narrow" w:cs="Arial"/>
          <w:b w:val="0"/>
          <w:bCs/>
          <w:color w:val="1A1818" w:themeColor="text1"/>
          <w:sz w:val="24"/>
          <w:szCs w:val="24"/>
        </w:rPr>
      </w:pPr>
    </w:p>
    <w:p w14:paraId="02102766" w14:textId="29E196D0" w:rsidR="00113168" w:rsidRDefault="002F389C" w:rsidP="00101895">
      <w:pPr>
        <w:rPr>
          <w:rFonts w:ascii="Arial Narrow" w:hAnsi="Arial Narrow" w:cs="Arial"/>
          <w:color w:val="1A1818" w:themeColor="text1"/>
          <w:sz w:val="24"/>
          <w:szCs w:val="24"/>
        </w:rPr>
      </w:pPr>
      <w:r w:rsidRPr="005B5A76">
        <w:rPr>
          <w:rFonts w:ascii="Arial Narrow" w:hAnsi="Arial Narrow" w:cs="Arial"/>
          <w:b/>
          <w:bCs/>
          <w:color w:val="1A1818" w:themeColor="text1"/>
          <w:sz w:val="24"/>
          <w:szCs w:val="24"/>
          <w:u w:val="single"/>
        </w:rPr>
        <w:lastRenderedPageBreak/>
        <w:t>CUAR</w:t>
      </w:r>
      <w:r w:rsidR="003D14BB" w:rsidRPr="005B5A76">
        <w:rPr>
          <w:rFonts w:ascii="Arial Narrow" w:hAnsi="Arial Narrow" w:cs="Arial"/>
          <w:b/>
          <w:bCs/>
          <w:color w:val="1A1818" w:themeColor="text1"/>
          <w:sz w:val="24"/>
          <w:szCs w:val="24"/>
          <w:u w:val="single"/>
        </w:rPr>
        <w:t>T</w:t>
      </w:r>
      <w:r w:rsidR="00E75907" w:rsidRPr="005B5A76">
        <w:rPr>
          <w:rFonts w:ascii="Arial Narrow" w:hAnsi="Arial Narrow" w:cs="Arial"/>
          <w:b/>
          <w:bCs/>
          <w:color w:val="1A1818" w:themeColor="text1"/>
          <w:sz w:val="24"/>
          <w:szCs w:val="24"/>
          <w:u w:val="single"/>
        </w:rPr>
        <w:t>A</w:t>
      </w:r>
      <w:r w:rsidR="00113168" w:rsidRPr="005B5A76">
        <w:rPr>
          <w:rFonts w:ascii="Arial Narrow" w:hAnsi="Arial Narrow" w:cs="Arial"/>
          <w:b/>
          <w:bCs/>
          <w:color w:val="1A1818" w:themeColor="text1"/>
          <w:sz w:val="24"/>
          <w:szCs w:val="24"/>
        </w:rPr>
        <w:t xml:space="preserve">. VALOR: </w:t>
      </w:r>
      <w:r w:rsidR="00113168" w:rsidRPr="005B5A76">
        <w:rPr>
          <w:rFonts w:ascii="Arial Narrow" w:hAnsi="Arial Narrow" w:cs="Arial"/>
          <w:color w:val="1A1818" w:themeColor="text1"/>
          <w:sz w:val="24"/>
          <w:szCs w:val="24"/>
        </w:rPr>
        <w:t>El valor de</w:t>
      </w:r>
      <w:r w:rsidR="00C039C3" w:rsidRPr="005B5A76">
        <w:rPr>
          <w:rFonts w:ascii="Arial Narrow" w:hAnsi="Arial Narrow" w:cs="Arial"/>
          <w:color w:val="1A1818" w:themeColor="text1"/>
          <w:sz w:val="24"/>
          <w:szCs w:val="24"/>
        </w:rPr>
        <w:t>l contrato</w:t>
      </w:r>
      <w:r w:rsidR="00113168" w:rsidRPr="005B5A76">
        <w:rPr>
          <w:rFonts w:ascii="Arial Narrow" w:hAnsi="Arial Narrow" w:cs="Arial"/>
          <w:color w:val="1A1818" w:themeColor="text1"/>
          <w:sz w:val="24"/>
          <w:szCs w:val="24"/>
        </w:rPr>
        <w:t xml:space="preserve"> es por la suma de </w:t>
      </w:r>
      <w:r w:rsidR="00113168" w:rsidRPr="005B5A76">
        <w:rPr>
          <w:rFonts w:ascii="Arial Narrow" w:hAnsi="Arial Narrow" w:cs="Arial"/>
          <w:color w:val="1A1818" w:themeColor="text1"/>
          <w:sz w:val="24"/>
          <w:szCs w:val="24"/>
          <w:highlight w:val="lightGray"/>
        </w:rPr>
        <w:t xml:space="preserve">[valor estimado del </w:t>
      </w:r>
      <w:r w:rsidR="00C039C3" w:rsidRPr="005B5A76">
        <w:rPr>
          <w:rFonts w:ascii="Arial Narrow" w:hAnsi="Arial Narrow" w:cs="Arial"/>
          <w:color w:val="1A1818" w:themeColor="text1"/>
          <w:sz w:val="24"/>
          <w:szCs w:val="24"/>
          <w:highlight w:val="lightGray"/>
        </w:rPr>
        <w:t>contrato</w:t>
      </w:r>
      <w:r w:rsidR="00113168" w:rsidRPr="005B5A76">
        <w:rPr>
          <w:rFonts w:ascii="Arial Narrow" w:hAnsi="Arial Narrow" w:cs="Arial"/>
          <w:color w:val="1A1818" w:themeColor="text1"/>
          <w:sz w:val="24"/>
          <w:szCs w:val="24"/>
          <w:highlight w:val="lightGray"/>
        </w:rPr>
        <w:t xml:space="preserve"> en letras] [valor del contrato en números]</w:t>
      </w:r>
      <w:r w:rsidR="00113168" w:rsidRPr="005B5A76">
        <w:rPr>
          <w:rFonts w:ascii="Arial Narrow" w:hAnsi="Arial Narrow" w:cs="Arial"/>
          <w:color w:val="1A1818" w:themeColor="text1"/>
          <w:sz w:val="24"/>
          <w:szCs w:val="24"/>
        </w:rPr>
        <w:t xml:space="preserve">, equivalentes a </w:t>
      </w:r>
      <w:r w:rsidR="00113168" w:rsidRPr="005B5A76">
        <w:rPr>
          <w:rFonts w:ascii="Arial Narrow" w:hAnsi="Arial Narrow" w:cs="Arial"/>
          <w:color w:val="1A1818" w:themeColor="text1"/>
          <w:sz w:val="24"/>
          <w:szCs w:val="24"/>
          <w:highlight w:val="lightGray"/>
        </w:rPr>
        <w:t>[número de salarios mínimos]</w:t>
      </w:r>
      <w:r w:rsidR="00113168" w:rsidRPr="005B5A76">
        <w:rPr>
          <w:rFonts w:ascii="Arial Narrow" w:hAnsi="Arial Narrow" w:cs="Arial"/>
          <w:color w:val="1A1818" w:themeColor="text1"/>
          <w:sz w:val="24"/>
          <w:szCs w:val="24"/>
        </w:rPr>
        <w:t xml:space="preserve"> SMLMV para el año de aceptación de la oferta </w:t>
      </w:r>
      <w:r w:rsidR="00113168" w:rsidRPr="005B5A76">
        <w:rPr>
          <w:rFonts w:ascii="Arial Narrow" w:hAnsi="Arial Narrow" w:cs="Arial"/>
          <w:color w:val="1A1818" w:themeColor="text1"/>
          <w:sz w:val="24"/>
          <w:szCs w:val="24"/>
          <w:highlight w:val="lightGray"/>
        </w:rPr>
        <w:t>[incluir año]</w:t>
      </w:r>
      <w:r w:rsidR="00113168" w:rsidRPr="005B5A76">
        <w:rPr>
          <w:rFonts w:ascii="Arial Narrow" w:hAnsi="Arial Narrow" w:cs="Arial"/>
          <w:color w:val="1A1818" w:themeColor="text1"/>
          <w:sz w:val="24"/>
          <w:szCs w:val="24"/>
        </w:rPr>
        <w:t xml:space="preserve"> suma que se discrimina de la siguiente manera: </w:t>
      </w:r>
    </w:p>
    <w:p w14:paraId="4E6374F1" w14:textId="77777777" w:rsidR="00370035" w:rsidRPr="005B5A76" w:rsidRDefault="00370035" w:rsidP="00101895">
      <w:pPr>
        <w:rPr>
          <w:rFonts w:ascii="Arial Narrow" w:hAnsi="Arial Narrow" w:cs="Arial"/>
          <w:color w:val="1A1818" w:themeColor="text1"/>
          <w:sz w:val="24"/>
          <w:szCs w:val="24"/>
        </w:rPr>
      </w:pPr>
    </w:p>
    <w:p w14:paraId="54974A1A" w14:textId="588A110C" w:rsidR="00113168" w:rsidRDefault="00157879" w:rsidP="00101895">
      <w:pPr>
        <w:rPr>
          <w:rFonts w:ascii="Arial Narrow" w:hAnsi="Arial Narrow"/>
          <w:sz w:val="24"/>
          <w:szCs w:val="24"/>
        </w:rPr>
      </w:pPr>
      <w:r w:rsidRPr="008104B0">
        <w:rPr>
          <w:rFonts w:ascii="Arial Narrow" w:hAnsi="Arial Narrow"/>
          <w:b/>
          <w:sz w:val="24"/>
          <w:szCs w:val="24"/>
        </w:rPr>
        <w:t>PARÁGRAFO PRIMERO: CONTRIBUCIÓN ESPECIAL</w:t>
      </w:r>
      <w:r w:rsidRPr="008104B0">
        <w:rPr>
          <w:rFonts w:ascii="Arial Narrow" w:hAnsi="Arial Narrow"/>
          <w:sz w:val="24"/>
          <w:szCs w:val="24"/>
        </w:rPr>
        <w:t xml:space="preserve">. – El presente contrato está sujeto a la contribución especial del cinco por ciento (5%) del valor total del contrato de que trata la ley 1106 de 2006, prorrogada por </w:t>
      </w:r>
      <w:smartTag w:uri="urn:schemas-microsoft-com:office:smarttags" w:element="PersonName">
        <w:smartTagPr>
          <w:attr w:name="ProductID" w:val="la Ley"/>
        </w:smartTagPr>
        <w:r w:rsidRPr="008104B0">
          <w:rPr>
            <w:rFonts w:ascii="Arial Narrow" w:hAnsi="Arial Narrow"/>
            <w:sz w:val="24"/>
            <w:szCs w:val="24"/>
          </w:rPr>
          <w:t>la Ley</w:t>
        </w:r>
      </w:smartTag>
      <w:r w:rsidRPr="008104B0">
        <w:rPr>
          <w:rFonts w:ascii="Arial Narrow" w:hAnsi="Arial Narrow"/>
          <w:sz w:val="24"/>
          <w:szCs w:val="24"/>
        </w:rPr>
        <w:t xml:space="preserve"> 1738 de 2014.</w:t>
      </w:r>
    </w:p>
    <w:p w14:paraId="43BCEED9" w14:textId="77777777" w:rsidR="00370035" w:rsidRPr="005B5A76" w:rsidRDefault="00370035" w:rsidP="00101895">
      <w:pPr>
        <w:rPr>
          <w:rFonts w:ascii="Arial Narrow" w:hAnsi="Arial Narrow"/>
          <w:sz w:val="24"/>
          <w:szCs w:val="24"/>
        </w:rPr>
      </w:pPr>
    </w:p>
    <w:p w14:paraId="079E6D8C" w14:textId="3E5110E8" w:rsidR="00157879" w:rsidRPr="005B5A76" w:rsidRDefault="00157879" w:rsidP="00101895">
      <w:pPr>
        <w:rPr>
          <w:rFonts w:ascii="Arial Narrow" w:hAnsi="Arial Narrow" w:cs="Arial"/>
          <w:color w:val="1A1818" w:themeColor="text1"/>
          <w:sz w:val="24"/>
          <w:szCs w:val="24"/>
        </w:rPr>
      </w:pPr>
      <w:r w:rsidRPr="005B5A76">
        <w:rPr>
          <w:rFonts w:ascii="Arial Narrow" w:hAnsi="Arial Narrow"/>
          <w:b/>
          <w:sz w:val="24"/>
          <w:szCs w:val="24"/>
        </w:rPr>
        <w:t xml:space="preserve">PARÁGRAFO SEGUNDO: </w:t>
      </w:r>
      <w:proofErr w:type="gramStart"/>
      <w:r w:rsidRPr="005B5A76">
        <w:rPr>
          <w:rFonts w:ascii="Arial Narrow" w:hAnsi="Arial Narrow"/>
          <w:b/>
          <w:sz w:val="24"/>
          <w:szCs w:val="24"/>
        </w:rPr>
        <w:t>AJUSTES.–</w:t>
      </w:r>
      <w:proofErr w:type="gramEnd"/>
      <w:r w:rsidRPr="005B5A76">
        <w:rPr>
          <w:rFonts w:ascii="Arial Narrow" w:hAnsi="Arial Narrow"/>
          <w:b/>
          <w:sz w:val="24"/>
          <w:szCs w:val="24"/>
        </w:rPr>
        <w:t xml:space="preserve"> </w:t>
      </w:r>
      <w:r w:rsidRPr="005B5A76">
        <w:rPr>
          <w:rFonts w:ascii="Arial Narrow" w:hAnsi="Arial Narrow"/>
          <w:sz w:val="24"/>
          <w:szCs w:val="24"/>
        </w:rPr>
        <w:t xml:space="preserve">El presente contrato de obra </w:t>
      </w:r>
      <w:r w:rsidRPr="005B5A76">
        <w:rPr>
          <w:rFonts w:ascii="Arial Narrow" w:hAnsi="Arial Narrow"/>
          <w:b/>
          <w:bCs/>
          <w:sz w:val="24"/>
          <w:szCs w:val="24"/>
        </w:rPr>
        <w:t>NO</w:t>
      </w:r>
      <w:r w:rsidRPr="005B5A76">
        <w:rPr>
          <w:rFonts w:ascii="Arial Narrow" w:hAnsi="Arial Narrow"/>
          <w:sz w:val="24"/>
          <w:szCs w:val="24"/>
        </w:rPr>
        <w:t xml:space="preserve"> se encuentra sujeto a ajustes de conformidad con lo establecido en LA INVITACIÓN PÚBLICA</w:t>
      </w:r>
    </w:p>
    <w:p w14:paraId="34CF88E2" w14:textId="77777777" w:rsidR="00113168" w:rsidRPr="005B5A76" w:rsidRDefault="00113168" w:rsidP="00101895">
      <w:pPr>
        <w:rPr>
          <w:rFonts w:ascii="Arial Narrow" w:hAnsi="Arial Narrow" w:cs="Arial"/>
          <w:color w:val="1A1818" w:themeColor="text1"/>
          <w:sz w:val="24"/>
          <w:szCs w:val="24"/>
        </w:rPr>
      </w:pPr>
    </w:p>
    <w:p w14:paraId="65E5CE6A" w14:textId="77777777" w:rsidR="00370035" w:rsidRDefault="002F389C" w:rsidP="00101895">
      <w:pPr>
        <w:pStyle w:val="Default"/>
        <w:jc w:val="both"/>
        <w:rPr>
          <w:rFonts w:ascii="Arial Narrow" w:hAnsi="Arial Narrow"/>
        </w:rPr>
      </w:pPr>
      <w:r w:rsidRPr="005B5A76">
        <w:rPr>
          <w:rFonts w:ascii="Arial Narrow" w:hAnsi="Arial Narrow"/>
          <w:b/>
          <w:bCs/>
          <w:color w:val="1A1818" w:themeColor="text1"/>
          <w:u w:val="single"/>
        </w:rPr>
        <w:t>QUINTA</w:t>
      </w:r>
      <w:r w:rsidR="00C039C3" w:rsidRPr="005B5A76">
        <w:rPr>
          <w:rFonts w:ascii="Arial Narrow" w:hAnsi="Arial Narrow"/>
          <w:b/>
          <w:bCs/>
          <w:color w:val="1A1818" w:themeColor="text1"/>
          <w:u w:val="single"/>
        </w:rPr>
        <w:t>.</w:t>
      </w:r>
      <w:r w:rsidR="00C039C3" w:rsidRPr="005B5A76">
        <w:rPr>
          <w:rFonts w:ascii="Arial Narrow" w:hAnsi="Arial Narrow"/>
          <w:b/>
          <w:bCs/>
          <w:color w:val="1A1818" w:themeColor="text1"/>
        </w:rPr>
        <w:t xml:space="preserve"> </w:t>
      </w:r>
      <w:r w:rsidR="00113168" w:rsidRPr="005B5A76">
        <w:rPr>
          <w:rFonts w:ascii="Arial Narrow" w:hAnsi="Arial Narrow"/>
          <w:b/>
          <w:bCs/>
          <w:color w:val="1A1818" w:themeColor="text1"/>
        </w:rPr>
        <w:t xml:space="preserve">FORMA DE PAGO: </w:t>
      </w:r>
      <w:r w:rsidR="00101895" w:rsidRPr="005B5A76">
        <w:rPr>
          <w:rFonts w:ascii="Arial Narrow" w:hAnsi="Arial Narrow"/>
          <w:b/>
          <w:bCs/>
        </w:rPr>
        <w:t xml:space="preserve">FORMA DE PAGO: </w:t>
      </w:r>
      <w:r w:rsidR="00101895" w:rsidRPr="005B5A76">
        <w:rPr>
          <w:rFonts w:ascii="Arial Narrow" w:hAnsi="Arial Narrow"/>
        </w:rPr>
        <w:t>El INSTITUTO pagará al CONTRATISTA el valor del contrato mediante la presentación de actas mensuales de obra, las cuales deben ser refrendadas por el Contratista y el interventor quien para este proceso será el Administrador Vial</w:t>
      </w:r>
      <w:r w:rsidR="00157879" w:rsidRPr="005B5A76">
        <w:rPr>
          <w:rFonts w:ascii="Arial Narrow" w:hAnsi="Arial Narrow"/>
        </w:rPr>
        <w:t>,</w:t>
      </w:r>
      <w:r w:rsidR="00101895" w:rsidRPr="005B5A76">
        <w:rPr>
          <w:rFonts w:ascii="Arial Narrow" w:hAnsi="Arial Narrow"/>
        </w:rPr>
        <w:t xml:space="preserve"> anexando el seguimiento al Programa de Inversiones del correspondiente mes y la verificación del pago del período correspondiente de los aportes a seguridad social y parafiscales del personal vinculado laboralmente con el CONTRATISTA. La acreditación de estos aportes se requerirá para la realización de cada pago derivado del presente contrato, al tenor de lo dispuesto por el artículo 23 de la ley 1150 de 2007. Como requisito para la presentación de la última Acta de obra, se debe anexar el Acta de entrega y recibo definitivo de obra, debidamente firmada por los participantes</w:t>
      </w:r>
      <w:r w:rsidR="00370035">
        <w:rPr>
          <w:rFonts w:ascii="Arial Narrow" w:hAnsi="Arial Narrow"/>
        </w:rPr>
        <w:t>.</w:t>
      </w:r>
    </w:p>
    <w:p w14:paraId="51E25520" w14:textId="728EA892" w:rsidR="00101895" w:rsidRPr="005B5A76" w:rsidRDefault="00101895" w:rsidP="00101895">
      <w:pPr>
        <w:pStyle w:val="Default"/>
        <w:jc w:val="both"/>
        <w:rPr>
          <w:rFonts w:ascii="Arial Narrow" w:hAnsi="Arial Narrow"/>
        </w:rPr>
      </w:pPr>
      <w:r w:rsidRPr="005B5A76">
        <w:rPr>
          <w:rFonts w:ascii="Arial Narrow" w:hAnsi="Arial Narrow"/>
        </w:rPr>
        <w:t xml:space="preserve"> </w:t>
      </w:r>
    </w:p>
    <w:p w14:paraId="72E89226" w14:textId="3C2CAF92" w:rsidR="00101895" w:rsidRDefault="00101895" w:rsidP="00101895">
      <w:pPr>
        <w:pStyle w:val="Default"/>
        <w:jc w:val="both"/>
        <w:rPr>
          <w:rFonts w:ascii="Arial Narrow" w:hAnsi="Arial Narrow"/>
        </w:rPr>
      </w:pPr>
      <w:r w:rsidRPr="005B5A76">
        <w:rPr>
          <w:rFonts w:ascii="Arial Narrow" w:hAnsi="Arial Narrow"/>
          <w:b/>
          <w:bCs/>
        </w:rPr>
        <w:t>CUENTA BANCARIA</w:t>
      </w:r>
      <w:r w:rsidRPr="005B5A76">
        <w:rPr>
          <w:rFonts w:ascii="Arial Narrow" w:hAnsi="Arial Narrow"/>
        </w:rPr>
        <w:t xml:space="preserve">. - Para el pago de las Actas mensuales de obra, El CONTRATISTA presentó certificación bancaria expedida por el Banco </w:t>
      </w:r>
      <w:r w:rsidR="008D39CB" w:rsidRPr="005B5A76">
        <w:rPr>
          <w:rFonts w:ascii="Arial Narrow" w:hAnsi="Arial Narrow"/>
        </w:rPr>
        <w:t>XXXXX</w:t>
      </w:r>
      <w:r w:rsidRPr="005B5A76">
        <w:rPr>
          <w:rFonts w:ascii="Arial Narrow" w:hAnsi="Arial Narrow"/>
        </w:rPr>
        <w:t xml:space="preserve">, que da cuenta que el tiene abierta la cuenta de </w:t>
      </w:r>
      <w:r w:rsidR="008D39CB" w:rsidRPr="005B5A76">
        <w:rPr>
          <w:rFonts w:ascii="Arial Narrow" w:hAnsi="Arial Narrow"/>
        </w:rPr>
        <w:t xml:space="preserve">XXXXXXX </w:t>
      </w:r>
      <w:r w:rsidRPr="005B5A76">
        <w:rPr>
          <w:rFonts w:ascii="Arial Narrow" w:hAnsi="Arial Narrow"/>
        </w:rPr>
        <w:t xml:space="preserve">información necesaria para que el Grupo de Tesorería de la Subdirección Financiera del INSTITUTO abone los pagos en desarrollo de la ejecución del contrato. </w:t>
      </w:r>
    </w:p>
    <w:p w14:paraId="19583F92" w14:textId="77777777" w:rsidR="00370035" w:rsidRPr="005B5A76" w:rsidRDefault="00370035" w:rsidP="00101895">
      <w:pPr>
        <w:pStyle w:val="Default"/>
        <w:jc w:val="both"/>
        <w:rPr>
          <w:rFonts w:ascii="Arial Narrow" w:hAnsi="Arial Narrow"/>
        </w:rPr>
      </w:pPr>
    </w:p>
    <w:p w14:paraId="447C8C7D" w14:textId="2393C0FF" w:rsidR="00284C7B" w:rsidRPr="005B5A76" w:rsidRDefault="00101895" w:rsidP="00EA3583">
      <w:pPr>
        <w:shd w:val="clear" w:color="auto" w:fill="FFFFFF" w:themeFill="background1"/>
        <w:rPr>
          <w:rFonts w:ascii="Arial Narrow" w:hAnsi="Arial Narrow"/>
          <w:sz w:val="24"/>
          <w:szCs w:val="24"/>
        </w:rPr>
      </w:pPr>
      <w:r w:rsidRPr="005B5A76">
        <w:rPr>
          <w:rFonts w:ascii="Arial Narrow" w:hAnsi="Arial Narrow"/>
          <w:b/>
          <w:bCs/>
          <w:sz w:val="24"/>
          <w:szCs w:val="24"/>
        </w:rPr>
        <w:t>PAGO DE LAS ACTAS DE OBRA</w:t>
      </w:r>
      <w:r w:rsidRPr="005B5A76">
        <w:rPr>
          <w:rFonts w:ascii="Arial Narrow" w:hAnsi="Arial Narrow"/>
          <w:sz w:val="24"/>
          <w:szCs w:val="24"/>
        </w:rPr>
        <w:t>. - Las actas de Obra deberán presentarse en EL INSTITUTO, dentro de los cinco (5) días calendarios siguientes al mes de ejecución de las obras. Así mismo, EL CONTRATISTA deberá radicar electrónicamente e</w:t>
      </w:r>
      <w:r w:rsidR="0085462E">
        <w:rPr>
          <w:rFonts w:ascii="Arial Narrow" w:hAnsi="Arial Narrow"/>
          <w:sz w:val="24"/>
          <w:szCs w:val="24"/>
        </w:rPr>
        <w:t>n la Dirección Territorial Norte de Santander</w:t>
      </w:r>
      <w:r w:rsidRPr="005B5A76">
        <w:rPr>
          <w:rFonts w:ascii="Arial Narrow" w:hAnsi="Arial Narrow"/>
          <w:sz w:val="24"/>
          <w:szCs w:val="24"/>
        </w:rPr>
        <w:t xml:space="preserve"> del INSTITUTO las correspondientes facturas electrónicas de pago, dentro de los tres (3) días hábiles siguientes al recibo de las actas de obra debidamente aprobadas por EL INSTITUTO y el INSTITUTO las pagará dentro de los cuarenta y cinco (45) días calendario siguientes a la fecha de radicación de las mismas, o a la fecha en que EL CONTRATISTA subsane las glosas que le formule EL INSTITUTO. Estas facturas electrónicas, con el sello de radicación debe subirlas al SECOP II el contratista. Para el pago de la última cuenta deberá anexar el Acta de Recibo definitivo de la obra. Si el Contratista no presenta la cuenta con sus soportes respectivos dentro de la vigencia fiscal correspondiente (202</w:t>
      </w:r>
      <w:r w:rsidR="008D39CB" w:rsidRPr="005B5A76">
        <w:rPr>
          <w:rFonts w:ascii="Arial Narrow" w:hAnsi="Arial Narrow"/>
          <w:sz w:val="24"/>
          <w:szCs w:val="24"/>
        </w:rPr>
        <w:t>2</w:t>
      </w:r>
      <w:r w:rsidRPr="005B5A76">
        <w:rPr>
          <w:rFonts w:ascii="Arial Narrow" w:hAnsi="Arial Narrow"/>
          <w:sz w:val="24"/>
          <w:szCs w:val="24"/>
        </w:rPr>
        <w:t>), no podrá hacer ninguna reclamación judicial o extrajudicial de actualizaciones, intereses o sobrecostos sobre el valor de la cuenta. En caso de mora en los pagos, EL INSTITUTO reconocerá al CONTRATISTA Un interés moratorio equivalente al interés legal civil vigente, siguiendo el procedimiento descrito en el artículo 2.2.1.1.2.4.2 del Decreto 1082 de 2015. En todo caso los anteriores pagos estarán sujetos a la disponibilidad de PAC.</w:t>
      </w:r>
    </w:p>
    <w:p w14:paraId="5EB38CC9" w14:textId="77777777" w:rsidR="00010CB5" w:rsidRPr="005B5A76" w:rsidRDefault="00010CB5" w:rsidP="00EA3583">
      <w:pPr>
        <w:shd w:val="clear" w:color="auto" w:fill="FFFFFF" w:themeFill="background1"/>
        <w:rPr>
          <w:rFonts w:ascii="Arial Narrow" w:hAnsi="Arial Narrow" w:cs="Arial"/>
          <w:color w:val="1A1818" w:themeColor="text1"/>
          <w:sz w:val="24"/>
          <w:szCs w:val="24"/>
        </w:rPr>
      </w:pPr>
    </w:p>
    <w:p w14:paraId="4FDC9810" w14:textId="1EA66FC8" w:rsidR="00284C7B" w:rsidRPr="005B5A76" w:rsidRDefault="002F389C" w:rsidP="00EA3583">
      <w:pPr>
        <w:shd w:val="clear" w:color="auto" w:fill="FFFFFF" w:themeFill="background1"/>
        <w:rPr>
          <w:rFonts w:ascii="Arial Narrow" w:hAnsi="Arial Narrow" w:cs="Arial"/>
          <w:sz w:val="24"/>
          <w:szCs w:val="24"/>
        </w:rPr>
      </w:pPr>
      <w:r w:rsidRPr="005B5A76">
        <w:rPr>
          <w:rFonts w:ascii="Arial Narrow" w:hAnsi="Arial Narrow" w:cs="Arial"/>
          <w:b/>
          <w:bCs/>
          <w:color w:val="1A1818" w:themeColor="text1"/>
          <w:sz w:val="24"/>
          <w:szCs w:val="24"/>
          <w:u w:val="single"/>
        </w:rPr>
        <w:t>SEXTA</w:t>
      </w:r>
      <w:r w:rsidR="00C039C3" w:rsidRPr="005B5A76">
        <w:rPr>
          <w:rFonts w:ascii="Arial Narrow" w:hAnsi="Arial Narrow" w:cs="Arial"/>
          <w:b/>
          <w:bCs/>
          <w:color w:val="1A1818" w:themeColor="text1"/>
          <w:sz w:val="24"/>
          <w:szCs w:val="24"/>
          <w:u w:val="single"/>
        </w:rPr>
        <w:t>.</w:t>
      </w:r>
      <w:r w:rsidR="00C039C3" w:rsidRPr="005B5A76">
        <w:rPr>
          <w:rFonts w:ascii="Arial Narrow" w:hAnsi="Arial Narrow" w:cs="Arial"/>
          <w:b/>
          <w:bCs/>
          <w:color w:val="1A1818" w:themeColor="text1"/>
          <w:sz w:val="24"/>
          <w:szCs w:val="24"/>
        </w:rPr>
        <w:t xml:space="preserve"> </w:t>
      </w:r>
      <w:r w:rsidR="00284C7B" w:rsidRPr="005B5A76">
        <w:rPr>
          <w:rFonts w:ascii="Arial Narrow" w:hAnsi="Arial Narrow" w:cs="Arial"/>
          <w:b/>
          <w:bCs/>
          <w:color w:val="1A1818" w:themeColor="text1"/>
          <w:sz w:val="24"/>
          <w:szCs w:val="24"/>
        </w:rPr>
        <w:t>ANTICIPO Y/O PAGO ANTICIPADO</w:t>
      </w:r>
      <w:r w:rsidR="00284C7B" w:rsidRPr="005B5A76">
        <w:rPr>
          <w:rFonts w:ascii="Arial Narrow" w:hAnsi="Arial Narrow" w:cs="Arial"/>
          <w:color w:val="1A1818" w:themeColor="text1"/>
          <w:sz w:val="24"/>
          <w:szCs w:val="24"/>
        </w:rPr>
        <w:t xml:space="preserve">: </w:t>
      </w:r>
      <w:r w:rsidR="00C039C3" w:rsidRPr="005B5A76">
        <w:rPr>
          <w:rFonts w:ascii="Arial Narrow" w:hAnsi="Arial Narrow" w:cs="Arial"/>
          <w:color w:val="1A1818" w:themeColor="text1"/>
          <w:sz w:val="24"/>
          <w:szCs w:val="24"/>
        </w:rPr>
        <w:t>L</w:t>
      </w:r>
      <w:r w:rsidR="004B30B4" w:rsidRPr="005B5A76">
        <w:rPr>
          <w:rFonts w:ascii="Arial Narrow" w:hAnsi="Arial Narrow" w:cs="Arial"/>
          <w:color w:val="1A1818" w:themeColor="text1"/>
          <w:sz w:val="24"/>
          <w:szCs w:val="24"/>
        </w:rPr>
        <w:t xml:space="preserve">a </w:t>
      </w:r>
      <w:r w:rsidR="00DD48B8" w:rsidRPr="005B5A76">
        <w:rPr>
          <w:rFonts w:ascii="Arial Narrow" w:hAnsi="Arial Narrow" w:cs="Arial"/>
          <w:color w:val="1A1818" w:themeColor="text1"/>
          <w:sz w:val="24"/>
          <w:szCs w:val="24"/>
        </w:rPr>
        <w:t>e</w:t>
      </w:r>
      <w:r w:rsidR="004B30B4" w:rsidRPr="005B5A76">
        <w:rPr>
          <w:rFonts w:ascii="Arial Narrow" w:hAnsi="Arial Narrow" w:cs="Arial"/>
          <w:color w:val="1A1818" w:themeColor="text1"/>
          <w:sz w:val="24"/>
          <w:szCs w:val="24"/>
        </w:rPr>
        <w:t xml:space="preserve">ntidad </w:t>
      </w:r>
      <w:r w:rsidR="004B30B4" w:rsidRPr="005B5A76">
        <w:rPr>
          <w:rFonts w:ascii="Arial Narrow" w:hAnsi="Arial Narrow" w:cs="Arial"/>
          <w:b/>
          <w:bCs/>
          <w:color w:val="1A1818" w:themeColor="text1"/>
          <w:sz w:val="24"/>
          <w:szCs w:val="24"/>
        </w:rPr>
        <w:t>no</w:t>
      </w:r>
      <w:r w:rsidR="004B30B4" w:rsidRPr="005B5A76">
        <w:rPr>
          <w:rFonts w:ascii="Arial Narrow" w:hAnsi="Arial Narrow" w:cs="Arial"/>
          <w:color w:val="1A1818" w:themeColor="text1"/>
          <w:sz w:val="24"/>
          <w:szCs w:val="24"/>
        </w:rPr>
        <w:t xml:space="preserve"> entregará al </w:t>
      </w:r>
      <w:r w:rsidR="004B30B4" w:rsidRPr="005B5A76">
        <w:rPr>
          <w:rFonts w:ascii="Arial Narrow" w:hAnsi="Arial Narrow" w:cs="Arial"/>
          <w:sz w:val="24"/>
          <w:szCs w:val="24"/>
        </w:rPr>
        <w:t xml:space="preserve">contratista anticipo </w:t>
      </w:r>
      <w:r w:rsidR="00C039C3" w:rsidRPr="005B5A76">
        <w:rPr>
          <w:rFonts w:ascii="Arial Narrow" w:hAnsi="Arial Narrow" w:cs="Arial"/>
          <w:sz w:val="24"/>
          <w:szCs w:val="24"/>
        </w:rPr>
        <w:t>ni</w:t>
      </w:r>
      <w:r w:rsidR="004B30B4" w:rsidRPr="005B5A76">
        <w:rPr>
          <w:rFonts w:ascii="Arial Narrow" w:hAnsi="Arial Narrow" w:cs="Arial"/>
          <w:sz w:val="24"/>
          <w:szCs w:val="24"/>
        </w:rPr>
        <w:t xml:space="preserve"> pago anticipado</w:t>
      </w:r>
    </w:p>
    <w:p w14:paraId="22260F25" w14:textId="291FB909" w:rsidR="00113168" w:rsidRPr="005B5A76" w:rsidRDefault="00113168" w:rsidP="00EA3583">
      <w:pPr>
        <w:rPr>
          <w:rFonts w:ascii="Arial Narrow" w:hAnsi="Arial Narrow" w:cs="Arial"/>
          <w:b/>
          <w:bCs/>
          <w:color w:val="1A1818" w:themeColor="text1"/>
          <w:sz w:val="24"/>
          <w:szCs w:val="24"/>
        </w:rPr>
      </w:pPr>
    </w:p>
    <w:p w14:paraId="11AC8676" w14:textId="38732403" w:rsidR="001504C4" w:rsidRPr="005B5A76" w:rsidRDefault="002F389C" w:rsidP="00EA3583">
      <w:pPr>
        <w:rPr>
          <w:rFonts w:ascii="Arial Narrow" w:hAnsi="Arial Narrow"/>
          <w:color w:val="1A1818" w:themeColor="text1"/>
          <w:sz w:val="24"/>
          <w:szCs w:val="24"/>
        </w:rPr>
      </w:pPr>
      <w:r w:rsidRPr="005B5A76">
        <w:rPr>
          <w:rFonts w:ascii="Arial Narrow" w:hAnsi="Arial Narrow" w:cs="Arial"/>
          <w:b/>
          <w:bCs/>
          <w:color w:val="1A1818" w:themeColor="text1"/>
          <w:sz w:val="24"/>
          <w:szCs w:val="24"/>
          <w:u w:val="single"/>
        </w:rPr>
        <w:t>SEPTIM</w:t>
      </w:r>
      <w:r w:rsidR="00E75907" w:rsidRPr="005B5A76">
        <w:rPr>
          <w:rFonts w:ascii="Arial Narrow" w:hAnsi="Arial Narrow" w:cs="Arial"/>
          <w:b/>
          <w:bCs/>
          <w:color w:val="1A1818" w:themeColor="text1"/>
          <w:sz w:val="24"/>
          <w:szCs w:val="24"/>
          <w:u w:val="single"/>
        </w:rPr>
        <w:t>A</w:t>
      </w:r>
      <w:r w:rsidR="00C039C3" w:rsidRPr="005B5A76">
        <w:rPr>
          <w:rFonts w:ascii="Arial Narrow" w:hAnsi="Arial Narrow" w:cs="Arial"/>
          <w:b/>
          <w:bCs/>
          <w:color w:val="1A1818" w:themeColor="text1"/>
          <w:sz w:val="24"/>
          <w:szCs w:val="24"/>
          <w:u w:val="single"/>
        </w:rPr>
        <w:t>.</w:t>
      </w:r>
      <w:r w:rsidR="00B22F8F" w:rsidRPr="005B5A76">
        <w:rPr>
          <w:rFonts w:ascii="Arial Narrow" w:hAnsi="Arial Narrow" w:cs="Arial"/>
          <w:b/>
          <w:bCs/>
          <w:color w:val="1A1818" w:themeColor="text1"/>
          <w:sz w:val="24"/>
          <w:szCs w:val="24"/>
        </w:rPr>
        <w:t xml:space="preserve"> </w:t>
      </w:r>
      <w:r w:rsidR="005A47FA" w:rsidRPr="005B5A76">
        <w:rPr>
          <w:rFonts w:ascii="Arial Narrow" w:hAnsi="Arial Narrow"/>
          <w:b/>
          <w:bCs/>
          <w:color w:val="1A1818" w:themeColor="text1"/>
          <w:sz w:val="24"/>
          <w:szCs w:val="24"/>
        </w:rPr>
        <w:t>PLAZO DEL CONTRATO</w:t>
      </w:r>
      <w:r w:rsidR="001504C4" w:rsidRPr="005B5A76">
        <w:rPr>
          <w:rFonts w:ascii="Arial Narrow" w:hAnsi="Arial Narrow"/>
          <w:b/>
          <w:bCs/>
          <w:color w:val="1A1818" w:themeColor="text1"/>
          <w:sz w:val="24"/>
          <w:szCs w:val="24"/>
        </w:rPr>
        <w:t xml:space="preserve">: </w:t>
      </w:r>
      <w:r w:rsidR="001504C4" w:rsidRPr="005B5A76">
        <w:rPr>
          <w:rFonts w:ascii="Arial Narrow" w:hAnsi="Arial Narrow"/>
          <w:color w:val="1A1818" w:themeColor="text1"/>
          <w:sz w:val="24"/>
          <w:szCs w:val="24"/>
        </w:rPr>
        <w:t xml:space="preserve">El plazo estimado para la ejecución del presente contrato </w:t>
      </w:r>
      <w:r w:rsidR="00434D42" w:rsidRPr="005B5A76">
        <w:rPr>
          <w:rFonts w:ascii="Arial Narrow" w:hAnsi="Arial Narrow"/>
          <w:color w:val="1A1818" w:themeColor="text1"/>
          <w:sz w:val="24"/>
          <w:szCs w:val="24"/>
        </w:rPr>
        <w:t>es</w:t>
      </w:r>
      <w:r w:rsidR="001504C4" w:rsidRPr="005B5A76">
        <w:rPr>
          <w:rFonts w:ascii="Arial Narrow" w:hAnsi="Arial Narrow"/>
          <w:color w:val="1A1818" w:themeColor="text1"/>
          <w:sz w:val="24"/>
          <w:szCs w:val="24"/>
        </w:rPr>
        <w:t xml:space="preserve"> de </w:t>
      </w:r>
      <w:r w:rsidR="0085462E">
        <w:rPr>
          <w:rFonts w:ascii="Arial Narrow" w:eastAsia="Times New Roman" w:hAnsi="Arial Narrow" w:cs="Arial"/>
          <w:sz w:val="24"/>
          <w:szCs w:val="24"/>
          <w:lang w:eastAsia="es-CO"/>
        </w:rPr>
        <w:t xml:space="preserve">un (1) mes </w:t>
      </w:r>
      <w:r w:rsidR="000301D2" w:rsidRPr="005B5A76">
        <w:rPr>
          <w:rFonts w:ascii="Arial Narrow" w:eastAsia="Times New Roman" w:hAnsi="Arial Narrow" w:cs="Arial"/>
          <w:sz w:val="24"/>
          <w:szCs w:val="24"/>
          <w:lang w:eastAsia="es-CO"/>
        </w:rPr>
        <w:t>y/o hasta el 31-12-2022</w:t>
      </w:r>
      <w:r w:rsidR="000301D2" w:rsidRPr="005B5A76">
        <w:rPr>
          <w:rFonts w:ascii="Arial Narrow" w:hAnsi="Arial Narrow"/>
          <w:color w:val="1A1818" w:themeColor="text1"/>
          <w:sz w:val="24"/>
          <w:szCs w:val="24"/>
        </w:rPr>
        <w:t xml:space="preserve"> </w:t>
      </w:r>
      <w:r w:rsidR="00434D42" w:rsidRPr="005B5A76">
        <w:rPr>
          <w:rFonts w:ascii="Arial Narrow" w:hAnsi="Arial Narrow"/>
          <w:color w:val="1A1818" w:themeColor="text1"/>
          <w:sz w:val="24"/>
          <w:szCs w:val="24"/>
        </w:rPr>
        <w:t xml:space="preserve">contados </w:t>
      </w:r>
      <w:r w:rsidR="001504C4" w:rsidRPr="005B5A76">
        <w:rPr>
          <w:rFonts w:ascii="Arial Narrow" w:hAnsi="Arial Narrow"/>
          <w:color w:val="1A1818" w:themeColor="text1"/>
          <w:sz w:val="24"/>
          <w:szCs w:val="24"/>
        </w:rPr>
        <w:t>a partir de [</w:t>
      </w:r>
      <w:r w:rsidR="001504C4" w:rsidRPr="005B5A76">
        <w:rPr>
          <w:rFonts w:ascii="Arial Narrow" w:hAnsi="Arial Narrow"/>
          <w:color w:val="1A1818" w:themeColor="text1"/>
          <w:sz w:val="24"/>
          <w:szCs w:val="24"/>
          <w:highlight w:val="lightGray"/>
        </w:rPr>
        <w:t>punto de inicio</w:t>
      </w:r>
      <w:r w:rsidR="001504C4" w:rsidRPr="005B5A76">
        <w:rPr>
          <w:rFonts w:ascii="Arial Narrow" w:hAnsi="Arial Narrow"/>
          <w:color w:val="1A1818" w:themeColor="text1"/>
          <w:sz w:val="24"/>
          <w:szCs w:val="24"/>
        </w:rPr>
        <w:t xml:space="preserve">] que impartirá </w:t>
      </w:r>
      <w:r w:rsidR="0085462E">
        <w:rPr>
          <w:rFonts w:ascii="Arial Narrow" w:hAnsi="Arial Narrow"/>
          <w:color w:val="1A1818" w:themeColor="text1"/>
          <w:sz w:val="24"/>
          <w:szCs w:val="24"/>
        </w:rPr>
        <w:t>el Director Territorial Norte de Santander</w:t>
      </w:r>
      <w:r w:rsidR="001504C4" w:rsidRPr="005B5A76">
        <w:rPr>
          <w:rFonts w:ascii="Arial Narrow" w:hAnsi="Arial Narrow"/>
          <w:color w:val="1A1818" w:themeColor="text1"/>
          <w:sz w:val="24"/>
          <w:szCs w:val="24"/>
        </w:rPr>
        <w:t>, previo el cumplimiento de los requisitos de perfeccionamiento y ejecución del mismo y aprobación de los documentos previstos en la Invitación.</w:t>
      </w:r>
    </w:p>
    <w:p w14:paraId="22AF075B" w14:textId="77777777" w:rsidR="001504C4" w:rsidRPr="005B5A76" w:rsidRDefault="001504C4" w:rsidP="00EA3583">
      <w:pPr>
        <w:rPr>
          <w:rFonts w:ascii="Arial Narrow" w:hAnsi="Arial Narrow"/>
          <w:color w:val="1A1818" w:themeColor="text1"/>
          <w:sz w:val="24"/>
          <w:szCs w:val="24"/>
        </w:rPr>
      </w:pPr>
    </w:p>
    <w:p w14:paraId="1E638012" w14:textId="449D0D6A" w:rsidR="00517D2E" w:rsidRDefault="001504C4" w:rsidP="00EA3583">
      <w:pPr>
        <w:rPr>
          <w:rFonts w:ascii="Arial Narrow" w:hAnsi="Arial Narrow"/>
          <w:color w:val="1A1818" w:themeColor="text1"/>
          <w:sz w:val="24"/>
          <w:szCs w:val="24"/>
        </w:rPr>
      </w:pPr>
      <w:r w:rsidRPr="005B5A76">
        <w:rPr>
          <w:rFonts w:ascii="Arial Narrow" w:hAnsi="Arial Narrow"/>
          <w:color w:val="1A1818" w:themeColor="text1"/>
          <w:sz w:val="24"/>
          <w:szCs w:val="24"/>
        </w:rPr>
        <w:t>El plazo pactado será cumplido con sujeción a lo previsto en la Invitación.</w:t>
      </w:r>
    </w:p>
    <w:p w14:paraId="5339A3B7" w14:textId="1841B245" w:rsidR="00370035" w:rsidRPr="005B5A76" w:rsidRDefault="00370035" w:rsidP="00EA3583">
      <w:pPr>
        <w:rPr>
          <w:rFonts w:ascii="Arial Narrow" w:hAnsi="Arial Narrow"/>
          <w:color w:val="1A1818" w:themeColor="text1"/>
          <w:sz w:val="24"/>
          <w:szCs w:val="24"/>
        </w:rPr>
      </w:pPr>
    </w:p>
    <w:p w14:paraId="0B448C5F" w14:textId="229A8EC2" w:rsidR="005A47FA" w:rsidRPr="005B5A76" w:rsidRDefault="005A47FA" w:rsidP="00EA3583">
      <w:pPr>
        <w:pStyle w:val="clusulas"/>
        <w:numPr>
          <w:ilvl w:val="0"/>
          <w:numId w:val="0"/>
        </w:numPr>
        <w:spacing w:before="0" w:after="0"/>
        <w:ind w:left="720"/>
        <w:rPr>
          <w:rFonts w:ascii="Arial Narrow" w:hAnsi="Arial Narrow" w:cs="Arial"/>
          <w:color w:val="1A1818" w:themeColor="text1"/>
          <w:sz w:val="24"/>
          <w:szCs w:val="24"/>
        </w:rPr>
      </w:pPr>
      <w:r w:rsidRPr="005B5A76">
        <w:rPr>
          <w:rFonts w:ascii="Arial Narrow" w:hAnsi="Arial Narrow" w:cs="Arial"/>
          <w:color w:val="1A1818" w:themeColor="text1"/>
          <w:sz w:val="24"/>
          <w:szCs w:val="24"/>
        </w:rPr>
        <w:t xml:space="preserve"> </w:t>
      </w:r>
    </w:p>
    <w:p w14:paraId="223F4B02" w14:textId="198E3B1D" w:rsidR="00EA3583" w:rsidRDefault="002F389C" w:rsidP="00EA3583">
      <w:pPr>
        <w:autoSpaceDE w:val="0"/>
        <w:autoSpaceDN w:val="0"/>
        <w:adjustRightInd w:val="0"/>
        <w:rPr>
          <w:rFonts w:ascii="Arial Narrow" w:hAnsi="Arial Narrow" w:cs="Arial"/>
          <w:bCs/>
          <w:color w:val="1A1818" w:themeColor="text1"/>
          <w:sz w:val="24"/>
          <w:szCs w:val="24"/>
        </w:rPr>
      </w:pPr>
      <w:r w:rsidRPr="005B5A76">
        <w:rPr>
          <w:rFonts w:ascii="Arial Narrow" w:hAnsi="Arial Narrow" w:cs="Arial"/>
          <w:b/>
          <w:bCs/>
          <w:color w:val="1A1818" w:themeColor="text1"/>
          <w:sz w:val="24"/>
          <w:szCs w:val="24"/>
          <w:u w:val="single"/>
        </w:rPr>
        <w:t>OCTAVA</w:t>
      </w:r>
      <w:r w:rsidR="00C039C3" w:rsidRPr="005B5A76">
        <w:rPr>
          <w:rFonts w:ascii="Arial Narrow" w:hAnsi="Arial Narrow" w:cs="Arial"/>
          <w:b/>
          <w:bCs/>
          <w:color w:val="1A1818" w:themeColor="text1"/>
          <w:sz w:val="24"/>
          <w:szCs w:val="24"/>
          <w:u w:val="single"/>
        </w:rPr>
        <w:t>.</w:t>
      </w:r>
      <w:r w:rsidR="001504C4" w:rsidRPr="005B5A76">
        <w:rPr>
          <w:rFonts w:ascii="Arial Narrow" w:hAnsi="Arial Narrow" w:cs="Arial"/>
          <w:b/>
          <w:bCs/>
          <w:color w:val="1A1818" w:themeColor="text1"/>
          <w:sz w:val="24"/>
          <w:szCs w:val="24"/>
        </w:rPr>
        <w:t xml:space="preserve"> APROPIACIÓN PRESUPUESTAL: </w:t>
      </w:r>
      <w:r w:rsidR="00B6492F" w:rsidRPr="00B6492F">
        <w:rPr>
          <w:rFonts w:ascii="Arial Narrow" w:hAnsi="Arial Narrow" w:cs="Arial"/>
          <w:bCs/>
          <w:color w:val="1A1818" w:themeColor="text1"/>
          <w:sz w:val="24"/>
          <w:szCs w:val="24"/>
        </w:rPr>
        <w:t>El pago de la suma estipulada en esta comunicación se sujetará a la apropiación presupuestal correspondiente y específicamente al Certificado de Disponibilidad Presupuestal:</w:t>
      </w:r>
    </w:p>
    <w:p w14:paraId="007E941E" w14:textId="77777777" w:rsidR="00370035" w:rsidRDefault="00370035" w:rsidP="00EA3583">
      <w:pPr>
        <w:autoSpaceDE w:val="0"/>
        <w:autoSpaceDN w:val="0"/>
        <w:adjustRightInd w:val="0"/>
        <w:rPr>
          <w:rFonts w:ascii="Arial Narrow" w:hAnsi="Arial Narrow" w:cs="Arial"/>
          <w:bCs/>
          <w:color w:val="1A1818" w:themeColor="text1"/>
          <w:sz w:val="24"/>
          <w:szCs w:val="24"/>
        </w:rPr>
      </w:pP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3599"/>
        <w:gridCol w:w="3508"/>
        <w:gridCol w:w="3663"/>
      </w:tblGrid>
      <w:tr w:rsidR="00B6492F" w:rsidRPr="00B10401" w14:paraId="5C6B51D4" w14:textId="77777777" w:rsidTr="002A7C0E">
        <w:trPr>
          <w:trHeight w:val="20"/>
          <w:tblHeader/>
          <w:jc w:val="center"/>
        </w:trPr>
        <w:tc>
          <w:tcPr>
            <w:tcW w:w="0" w:type="auto"/>
            <w:tcBorders>
              <w:top w:val="double" w:sz="4" w:space="0" w:color="auto"/>
              <w:bottom w:val="single" w:sz="6" w:space="0" w:color="auto"/>
            </w:tcBorders>
            <w:shd w:val="clear" w:color="auto" w:fill="D9D9D9" w:themeFill="background1" w:themeFillShade="D9"/>
            <w:vAlign w:val="center"/>
          </w:tcPr>
          <w:p w14:paraId="5DE8442E" w14:textId="77777777" w:rsidR="00B6492F" w:rsidRPr="00B10401" w:rsidRDefault="00B6492F" w:rsidP="002A7C0E">
            <w:pPr>
              <w:spacing w:line="276" w:lineRule="auto"/>
              <w:jc w:val="center"/>
              <w:rPr>
                <w:rFonts w:eastAsia="Times New Roman" w:cs="Arial"/>
                <w:b/>
                <w:szCs w:val="20"/>
                <w:lang w:eastAsia="es-CO"/>
              </w:rPr>
            </w:pPr>
            <w:r w:rsidRPr="00B10401">
              <w:rPr>
                <w:rFonts w:eastAsia="Times New Roman" w:cs="Arial"/>
                <w:b/>
                <w:szCs w:val="20"/>
                <w:lang w:eastAsia="es-CO"/>
              </w:rPr>
              <w:t>NÚMERO CERTIFICADO DISPONIBILIDAD PRESUPUESTAL</w:t>
            </w:r>
          </w:p>
        </w:tc>
        <w:tc>
          <w:tcPr>
            <w:tcW w:w="0" w:type="auto"/>
            <w:tcBorders>
              <w:top w:val="double" w:sz="4" w:space="0" w:color="auto"/>
              <w:bottom w:val="single" w:sz="6" w:space="0" w:color="auto"/>
            </w:tcBorders>
            <w:shd w:val="clear" w:color="auto" w:fill="D9D9D9" w:themeFill="background1" w:themeFillShade="D9"/>
            <w:vAlign w:val="center"/>
          </w:tcPr>
          <w:p w14:paraId="328C8FD9" w14:textId="77777777" w:rsidR="00B6492F" w:rsidRPr="00B10401" w:rsidRDefault="00B6492F" w:rsidP="002A7C0E">
            <w:pPr>
              <w:spacing w:line="276" w:lineRule="auto"/>
              <w:jc w:val="center"/>
              <w:rPr>
                <w:rFonts w:eastAsia="Times New Roman" w:cs="Arial"/>
                <w:b/>
                <w:szCs w:val="20"/>
                <w:lang w:eastAsia="es-CO"/>
              </w:rPr>
            </w:pPr>
            <w:r w:rsidRPr="00B10401">
              <w:rPr>
                <w:rFonts w:eastAsia="Times New Roman" w:cs="Arial"/>
                <w:b/>
                <w:szCs w:val="20"/>
                <w:lang w:eastAsia="es-CO"/>
              </w:rPr>
              <w:t>FECHA CERTIFICADO DISPONIBILIDAD PRESUPUESTAL</w:t>
            </w:r>
          </w:p>
        </w:tc>
        <w:tc>
          <w:tcPr>
            <w:tcW w:w="0" w:type="auto"/>
            <w:tcBorders>
              <w:top w:val="double" w:sz="4" w:space="0" w:color="auto"/>
              <w:bottom w:val="single" w:sz="6" w:space="0" w:color="auto"/>
            </w:tcBorders>
            <w:shd w:val="clear" w:color="auto" w:fill="D9D9D9" w:themeFill="background1" w:themeFillShade="D9"/>
            <w:vAlign w:val="center"/>
          </w:tcPr>
          <w:p w14:paraId="55774A54" w14:textId="77777777" w:rsidR="00B6492F" w:rsidRPr="00B10401" w:rsidRDefault="00B6492F" w:rsidP="002A7C0E">
            <w:pPr>
              <w:spacing w:line="276" w:lineRule="auto"/>
              <w:jc w:val="center"/>
              <w:rPr>
                <w:rFonts w:eastAsia="Times New Roman" w:cs="Arial"/>
                <w:b/>
                <w:szCs w:val="20"/>
                <w:lang w:eastAsia="es-CO"/>
              </w:rPr>
            </w:pPr>
            <w:r w:rsidRPr="00B10401">
              <w:rPr>
                <w:rFonts w:eastAsia="Times New Roman" w:cs="Arial"/>
                <w:b/>
                <w:szCs w:val="20"/>
                <w:lang w:eastAsia="es-CO"/>
              </w:rPr>
              <w:t>VALOR CERTIFICADO DE DISPONIBILIDAD PRESUPUESTAL</w:t>
            </w:r>
          </w:p>
        </w:tc>
      </w:tr>
      <w:tr w:rsidR="00B6492F" w:rsidRPr="00B10401" w14:paraId="148F4469" w14:textId="77777777" w:rsidTr="002A7C0E">
        <w:trPr>
          <w:trHeight w:val="264"/>
          <w:jc w:val="center"/>
        </w:trPr>
        <w:tc>
          <w:tcPr>
            <w:tcW w:w="0" w:type="auto"/>
            <w:vMerge w:val="restart"/>
            <w:tcBorders>
              <w:top w:val="single" w:sz="6" w:space="0" w:color="auto"/>
            </w:tcBorders>
            <w:vAlign w:val="center"/>
          </w:tcPr>
          <w:p w14:paraId="1C2F1FA3" w14:textId="2E10B066" w:rsidR="00B6492F" w:rsidRPr="006051E4" w:rsidRDefault="00370035" w:rsidP="002A7C0E">
            <w:pPr>
              <w:spacing w:line="276" w:lineRule="auto"/>
              <w:jc w:val="center"/>
              <w:rPr>
                <w:rFonts w:cs="Arial"/>
                <w:szCs w:val="20"/>
              </w:rPr>
            </w:pPr>
            <w:r w:rsidRPr="00370035">
              <w:rPr>
                <w:rFonts w:cs="Arial"/>
                <w:szCs w:val="20"/>
              </w:rPr>
              <w:t>265522</w:t>
            </w:r>
          </w:p>
        </w:tc>
        <w:tc>
          <w:tcPr>
            <w:tcW w:w="0" w:type="auto"/>
            <w:vMerge w:val="restart"/>
            <w:tcBorders>
              <w:top w:val="single" w:sz="6" w:space="0" w:color="auto"/>
            </w:tcBorders>
            <w:vAlign w:val="center"/>
          </w:tcPr>
          <w:p w14:paraId="56DD8016" w14:textId="1C2D8684" w:rsidR="00B6492F" w:rsidRPr="006051E4" w:rsidRDefault="00370035" w:rsidP="002A7C0E">
            <w:pPr>
              <w:spacing w:line="276" w:lineRule="auto"/>
              <w:jc w:val="center"/>
              <w:rPr>
                <w:rFonts w:cs="Arial"/>
                <w:szCs w:val="20"/>
              </w:rPr>
            </w:pPr>
            <w:r w:rsidRPr="00370035">
              <w:rPr>
                <w:rFonts w:cs="Arial"/>
                <w:szCs w:val="20"/>
              </w:rPr>
              <w:t>2022-11-25</w:t>
            </w:r>
          </w:p>
        </w:tc>
        <w:tc>
          <w:tcPr>
            <w:tcW w:w="0" w:type="auto"/>
            <w:vMerge w:val="restart"/>
            <w:tcBorders>
              <w:top w:val="single" w:sz="6" w:space="0" w:color="auto"/>
            </w:tcBorders>
            <w:vAlign w:val="center"/>
          </w:tcPr>
          <w:p w14:paraId="0A87BDF6" w14:textId="72A0BB0B" w:rsidR="00B6492F" w:rsidRPr="00B10401" w:rsidRDefault="00370035" w:rsidP="002A7C0E">
            <w:pPr>
              <w:spacing w:line="276" w:lineRule="auto"/>
              <w:jc w:val="center"/>
              <w:rPr>
                <w:rFonts w:cs="Arial"/>
                <w:szCs w:val="20"/>
              </w:rPr>
            </w:pPr>
            <w:r>
              <w:rPr>
                <w:rFonts w:cs="Arial"/>
                <w:szCs w:val="20"/>
              </w:rPr>
              <w:t>$277.000.000,00</w:t>
            </w:r>
          </w:p>
        </w:tc>
      </w:tr>
      <w:tr w:rsidR="00B6492F" w:rsidRPr="00B10401" w14:paraId="171F0F13" w14:textId="77777777" w:rsidTr="002A7C0E">
        <w:trPr>
          <w:trHeight w:val="264"/>
          <w:jc w:val="center"/>
        </w:trPr>
        <w:tc>
          <w:tcPr>
            <w:tcW w:w="0" w:type="auto"/>
            <w:vMerge/>
            <w:vAlign w:val="center"/>
          </w:tcPr>
          <w:p w14:paraId="574032E8" w14:textId="77777777" w:rsidR="00B6492F" w:rsidRPr="00B10401" w:rsidRDefault="00B6492F" w:rsidP="002A7C0E">
            <w:pPr>
              <w:spacing w:line="276" w:lineRule="auto"/>
              <w:jc w:val="center"/>
              <w:rPr>
                <w:rFonts w:cs="Arial"/>
                <w:szCs w:val="20"/>
              </w:rPr>
            </w:pPr>
          </w:p>
        </w:tc>
        <w:tc>
          <w:tcPr>
            <w:tcW w:w="0" w:type="auto"/>
            <w:vMerge/>
            <w:vAlign w:val="center"/>
          </w:tcPr>
          <w:p w14:paraId="54EDC20D" w14:textId="77777777" w:rsidR="00B6492F" w:rsidRPr="00B10401" w:rsidRDefault="00B6492F" w:rsidP="002A7C0E">
            <w:pPr>
              <w:spacing w:line="276" w:lineRule="auto"/>
              <w:jc w:val="center"/>
              <w:rPr>
                <w:rFonts w:cs="Arial"/>
                <w:szCs w:val="20"/>
              </w:rPr>
            </w:pPr>
          </w:p>
        </w:tc>
        <w:tc>
          <w:tcPr>
            <w:tcW w:w="0" w:type="auto"/>
            <w:vMerge/>
            <w:vAlign w:val="center"/>
          </w:tcPr>
          <w:p w14:paraId="403A4969" w14:textId="77777777" w:rsidR="00B6492F" w:rsidRPr="00B10401" w:rsidRDefault="00B6492F" w:rsidP="002A7C0E">
            <w:pPr>
              <w:spacing w:line="276" w:lineRule="auto"/>
              <w:jc w:val="center"/>
              <w:rPr>
                <w:rFonts w:cs="Arial"/>
                <w:szCs w:val="20"/>
              </w:rPr>
            </w:pPr>
          </w:p>
        </w:tc>
      </w:tr>
    </w:tbl>
    <w:p w14:paraId="63874B7A" w14:textId="1B34931A" w:rsidR="00B6492F" w:rsidRDefault="00B6492F" w:rsidP="00EA3583">
      <w:pPr>
        <w:autoSpaceDE w:val="0"/>
        <w:autoSpaceDN w:val="0"/>
        <w:adjustRightInd w:val="0"/>
        <w:rPr>
          <w:rFonts w:ascii="Arial Narrow" w:hAnsi="Arial Narrow" w:cs="Arial"/>
          <w:sz w:val="24"/>
          <w:szCs w:val="24"/>
          <w:lang w:val="es-CO"/>
        </w:rPr>
      </w:pPr>
    </w:p>
    <w:p w14:paraId="4AFC1AE5" w14:textId="77777777" w:rsidR="00370035" w:rsidRPr="00B6492F" w:rsidRDefault="00370035" w:rsidP="00EA3583">
      <w:pPr>
        <w:autoSpaceDE w:val="0"/>
        <w:autoSpaceDN w:val="0"/>
        <w:adjustRightInd w:val="0"/>
        <w:rPr>
          <w:rFonts w:ascii="Arial Narrow" w:hAnsi="Arial Narrow" w:cs="Arial"/>
          <w:sz w:val="24"/>
          <w:szCs w:val="24"/>
          <w:lang w:val="es-CO"/>
        </w:rPr>
      </w:pPr>
      <w:bookmarkStart w:id="0" w:name="_GoBack"/>
      <w:bookmarkEnd w:id="0"/>
    </w:p>
    <w:p w14:paraId="5D70E0A0" w14:textId="0242BDF7" w:rsidR="0054681B" w:rsidRPr="005B5A76" w:rsidRDefault="00F769BE" w:rsidP="00540E0E">
      <w:pPr>
        <w:rPr>
          <w:rFonts w:ascii="Arial Narrow" w:hAnsi="Arial Narrow" w:cs="Arial"/>
          <w:color w:val="1A1818" w:themeColor="text1"/>
          <w:sz w:val="24"/>
          <w:szCs w:val="24"/>
        </w:rPr>
      </w:pPr>
      <w:r w:rsidRPr="005B5A76">
        <w:rPr>
          <w:rFonts w:ascii="Arial Narrow" w:hAnsi="Arial Narrow" w:cs="Arial"/>
          <w:b/>
          <w:bCs/>
          <w:color w:val="1A1818" w:themeColor="text1"/>
          <w:sz w:val="24"/>
          <w:szCs w:val="24"/>
          <w:u w:val="single"/>
        </w:rPr>
        <w:t>NOVENA</w:t>
      </w:r>
      <w:r w:rsidR="00434D42" w:rsidRPr="005B5A76">
        <w:rPr>
          <w:rFonts w:ascii="Arial Narrow" w:hAnsi="Arial Narrow" w:cs="Arial"/>
          <w:b/>
          <w:bCs/>
          <w:color w:val="1A1818" w:themeColor="text1"/>
          <w:sz w:val="24"/>
          <w:szCs w:val="24"/>
          <w:u w:val="single"/>
        </w:rPr>
        <w:t>.</w:t>
      </w:r>
      <w:r w:rsidR="00434D42" w:rsidRPr="005B5A76">
        <w:rPr>
          <w:rFonts w:ascii="Arial Narrow" w:hAnsi="Arial Narrow" w:cs="Arial"/>
          <w:b/>
          <w:bCs/>
          <w:color w:val="1A1818" w:themeColor="text1"/>
          <w:sz w:val="24"/>
          <w:szCs w:val="24"/>
        </w:rPr>
        <w:t xml:space="preserve"> </w:t>
      </w:r>
      <w:r w:rsidR="006B5465" w:rsidRPr="005B5A76">
        <w:rPr>
          <w:rFonts w:ascii="Arial Narrow" w:hAnsi="Arial Narrow" w:cs="Arial"/>
          <w:b/>
          <w:bCs/>
          <w:color w:val="1A1818" w:themeColor="text1"/>
          <w:sz w:val="24"/>
          <w:szCs w:val="24"/>
          <w:shd w:val="clear" w:color="auto" w:fill="FFFFFF" w:themeFill="background1"/>
        </w:rPr>
        <w:t>INTERVENTORÍA</w:t>
      </w:r>
      <w:r w:rsidR="001504C4" w:rsidRPr="005B5A76">
        <w:rPr>
          <w:rFonts w:ascii="Arial Narrow" w:hAnsi="Arial Narrow" w:cs="Arial"/>
          <w:color w:val="1A1818" w:themeColor="text1"/>
          <w:sz w:val="24"/>
          <w:szCs w:val="24"/>
          <w:shd w:val="clear" w:color="auto" w:fill="FFFFFF" w:themeFill="background1"/>
        </w:rPr>
        <w:t>:</w:t>
      </w:r>
      <w:r w:rsidR="0054681B" w:rsidRPr="005B5A76">
        <w:rPr>
          <w:rFonts w:ascii="Arial Narrow" w:hAnsi="Arial Narrow"/>
          <w:b/>
          <w:sz w:val="24"/>
          <w:szCs w:val="24"/>
          <w:shd w:val="clear" w:color="auto" w:fill="FFFFFF" w:themeFill="background1"/>
        </w:rPr>
        <w:t>.–</w:t>
      </w:r>
      <w:r w:rsidR="0054681B" w:rsidRPr="005B5A76">
        <w:rPr>
          <w:rFonts w:ascii="Arial Narrow" w:hAnsi="Arial Narrow"/>
          <w:sz w:val="24"/>
          <w:szCs w:val="24"/>
        </w:rPr>
        <w:t xml:space="preserve"> Sin perjuicio de la función de supervisión que corresponde a la Unidad Ejecut</w:t>
      </w:r>
      <w:r w:rsidR="0085462E">
        <w:rPr>
          <w:rFonts w:ascii="Arial Narrow" w:hAnsi="Arial Narrow"/>
          <w:sz w:val="24"/>
          <w:szCs w:val="24"/>
        </w:rPr>
        <w:t>ora -Dirección Territorial Norte de Santander</w:t>
      </w:r>
      <w:r w:rsidR="0054681B" w:rsidRPr="005B5A76">
        <w:rPr>
          <w:rFonts w:ascii="Arial Narrow" w:hAnsi="Arial Narrow"/>
          <w:sz w:val="24"/>
          <w:szCs w:val="24"/>
        </w:rPr>
        <w:t>-  del INSTITUTO según lo previsto en el Decreto 1292 del 14-10-2021, “</w:t>
      </w:r>
      <w:r w:rsidR="0054681B" w:rsidRPr="005B5A76">
        <w:rPr>
          <w:rFonts w:ascii="Arial Narrow" w:hAnsi="Arial Narrow"/>
          <w:i/>
          <w:sz w:val="24"/>
          <w:szCs w:val="24"/>
        </w:rPr>
        <w:t>por el cual se modifica la estructura del Instituto Nacional de Vías - INVIAS y se determinan las funciones de sus dependencias</w:t>
      </w:r>
      <w:r w:rsidR="0054681B" w:rsidRPr="005B5A76">
        <w:rPr>
          <w:rFonts w:ascii="Arial Narrow" w:hAnsi="Arial Narrow"/>
          <w:sz w:val="24"/>
          <w:szCs w:val="24"/>
        </w:rPr>
        <w:t>”, EL INSTITUTO ejercerá el control y vigilancia de la ejecución del  contrato a través de un interventor, quien tendrá como función verificar el cumplimiento de las obligaciones del CONTRATISTA. El interventor ejercerá, en nombre del INSTITUTO, un control integral sobre el proyecto, para lo cual, podrá en cualquier momento, exigir al CONTRATISTA la información que considere necesaria, así como la adopción de medidas para mantener, durante el desarrollo y ejecución del contrato, las condiciones técnicas, económicas y financieras existentes al momento de la celebración del mismo. Además de las actividades generales antes mencionadas, de las contempladas en el Manual de Interventoría vigente y con el fin de buscar la adecuada y oportuna ejecución del contrato, la Interventoría apoyará, asistirá y asesorará al INSTITUTO en todos los asuntos de orden técnico, financiero, económico, jurídico, socio- ambiental y presupuestal que se susciten durante la ejecución del contrato hasta su liquidación. Así mismo, prestará asesoría relacionada con la ejecución del contrato cuando la situación judicial o administrativa así lo requiera sin que implique un costo adicional. El interventor no permitirá que EL CONTRATISTA inicie las obras sin los respectivos permisos, autorizaciones para el uso y aprovechamiento de los recursos naturales</w:t>
      </w:r>
      <w:r w:rsidR="00801142" w:rsidRPr="005B5A76">
        <w:rPr>
          <w:rFonts w:ascii="Arial Narrow" w:hAnsi="Arial Narrow"/>
          <w:sz w:val="24"/>
          <w:szCs w:val="24"/>
        </w:rPr>
        <w:t xml:space="preserve"> a que haya lugar.</w:t>
      </w:r>
      <w:r w:rsidR="0054681B" w:rsidRPr="005B5A76">
        <w:rPr>
          <w:rFonts w:ascii="Arial Narrow" w:hAnsi="Arial Narrow"/>
          <w:sz w:val="24"/>
          <w:szCs w:val="24"/>
        </w:rPr>
        <w:t xml:space="preserve"> El interventor está facultado para revisar todos los documentos del contrato, cuando, por razones técnicas, económicas, ambientales, jurídicas o de otra índole, EL CONTRATISTA solicite cambios o modificaciones. EL CONTRATISTA deberá acatar las órdenes que le imparta por escrito la Interventoría; no obstante, si no estuviese de acuerdo con las mismas así deberá manifestarlo por escrito al interventor, antes de proceder a ejecutarlas; en caso contrario, responderá solidariamente con el interventor si del cumplimiento de dichas órdenes se derivaran perjuicios para EL INSTITUTO</w:t>
      </w:r>
      <w:r w:rsidR="00801142" w:rsidRPr="005B5A76">
        <w:rPr>
          <w:rFonts w:ascii="Arial Narrow" w:hAnsi="Arial Narrow"/>
          <w:sz w:val="24"/>
          <w:szCs w:val="24"/>
        </w:rPr>
        <w:t xml:space="preserve">. </w:t>
      </w:r>
      <w:r w:rsidR="0054681B" w:rsidRPr="005B5A76">
        <w:rPr>
          <w:rFonts w:ascii="Arial Narrow" w:hAnsi="Arial Narrow"/>
          <w:sz w:val="24"/>
          <w:szCs w:val="24"/>
        </w:rPr>
        <w:t>EL INSTITUTO ejercerá el control y vigilancia a través de la Interventoría</w:t>
      </w:r>
      <w:r w:rsidR="00801142" w:rsidRPr="005B5A76">
        <w:rPr>
          <w:rFonts w:ascii="Arial Narrow" w:hAnsi="Arial Narrow"/>
          <w:sz w:val="24"/>
          <w:szCs w:val="24"/>
        </w:rPr>
        <w:t xml:space="preserve"> a que será ejercida por el administrador vial del sector</w:t>
      </w:r>
      <w:r w:rsidR="0054681B" w:rsidRPr="005B5A76">
        <w:rPr>
          <w:rFonts w:ascii="Arial Narrow" w:hAnsi="Arial Narrow"/>
          <w:sz w:val="24"/>
          <w:szCs w:val="24"/>
        </w:rPr>
        <w:t xml:space="preserve">, adelantando el seguimiento al cumplimiento de las obligaciones del CONTRATISTA, así como lo relacionado con el personal </w:t>
      </w:r>
      <w:r w:rsidR="00801142" w:rsidRPr="005B5A76">
        <w:rPr>
          <w:rFonts w:ascii="Arial Narrow" w:hAnsi="Arial Narrow"/>
          <w:sz w:val="24"/>
          <w:szCs w:val="24"/>
        </w:rPr>
        <w:t>vinculado por éste-</w:t>
      </w:r>
    </w:p>
    <w:p w14:paraId="46A445B3" w14:textId="77777777" w:rsidR="0054681B" w:rsidRPr="005B5A76" w:rsidRDefault="0054681B" w:rsidP="00540E0E">
      <w:pPr>
        <w:rPr>
          <w:rFonts w:ascii="Arial Narrow" w:hAnsi="Arial Narrow" w:cs="Arial"/>
          <w:color w:val="1A1818" w:themeColor="text1"/>
          <w:sz w:val="24"/>
          <w:szCs w:val="24"/>
        </w:rPr>
      </w:pPr>
    </w:p>
    <w:p w14:paraId="118D8C0F" w14:textId="7E42DE22" w:rsidR="001A5F1F" w:rsidRPr="005B5A76" w:rsidRDefault="001A5F1F" w:rsidP="001A5F1F">
      <w:pPr>
        <w:pStyle w:val="clusulas"/>
        <w:numPr>
          <w:ilvl w:val="0"/>
          <w:numId w:val="0"/>
        </w:numPr>
        <w:spacing w:before="0" w:after="0"/>
        <w:rPr>
          <w:rFonts w:ascii="Arial Narrow" w:hAnsi="Arial Narrow" w:cs="Arial"/>
          <w:b w:val="0"/>
          <w:color w:val="1A1818" w:themeColor="text1"/>
          <w:sz w:val="24"/>
          <w:szCs w:val="24"/>
          <w:lang w:val="es-MX"/>
        </w:rPr>
      </w:pPr>
    </w:p>
    <w:p w14:paraId="2CFC6C60" w14:textId="77777777" w:rsidR="00010CB5" w:rsidRPr="005B5A76" w:rsidRDefault="00284C7B" w:rsidP="00010CB5">
      <w:pPr>
        <w:tabs>
          <w:tab w:val="left" w:pos="1860"/>
        </w:tabs>
        <w:spacing w:line="276" w:lineRule="auto"/>
        <w:rPr>
          <w:rFonts w:ascii="Arial Narrow" w:hAnsi="Arial Narrow" w:cs="Arial"/>
          <w:color w:val="1A1818" w:themeColor="text1"/>
          <w:sz w:val="24"/>
          <w:szCs w:val="24"/>
        </w:rPr>
      </w:pPr>
      <w:r w:rsidRPr="005B5A76">
        <w:rPr>
          <w:rFonts w:ascii="Arial Narrow" w:hAnsi="Arial Narrow" w:cs="Arial"/>
          <w:b/>
          <w:color w:val="1A1818" w:themeColor="text1"/>
          <w:sz w:val="24"/>
          <w:szCs w:val="24"/>
          <w:u w:val="single"/>
        </w:rPr>
        <w:t>DÉCIMA</w:t>
      </w:r>
      <w:r w:rsidR="00434D42" w:rsidRPr="005B5A76">
        <w:rPr>
          <w:rFonts w:ascii="Arial Narrow" w:hAnsi="Arial Narrow" w:cs="Arial"/>
          <w:b/>
          <w:color w:val="1A1818" w:themeColor="text1"/>
          <w:sz w:val="24"/>
          <w:szCs w:val="24"/>
          <w:u w:val="single"/>
        </w:rPr>
        <w:t>.</w:t>
      </w:r>
      <w:r w:rsidR="00434D42" w:rsidRPr="005B5A76">
        <w:rPr>
          <w:rFonts w:ascii="Arial Narrow" w:hAnsi="Arial Narrow" w:cs="Arial"/>
          <w:b/>
          <w:color w:val="1A1818" w:themeColor="text1"/>
          <w:sz w:val="24"/>
          <w:szCs w:val="24"/>
        </w:rPr>
        <w:t xml:space="preserve"> </w:t>
      </w:r>
      <w:r w:rsidR="001A5F1F" w:rsidRPr="005B5A76">
        <w:rPr>
          <w:rFonts w:ascii="Arial Narrow" w:hAnsi="Arial Narrow" w:cs="Arial"/>
          <w:b/>
          <w:color w:val="1A1818" w:themeColor="text1"/>
          <w:sz w:val="24"/>
          <w:szCs w:val="24"/>
        </w:rPr>
        <w:t>GARANTÍAS</w:t>
      </w:r>
      <w:r w:rsidR="001A5F1F" w:rsidRPr="005B5A76">
        <w:rPr>
          <w:rFonts w:ascii="Arial Narrow" w:hAnsi="Arial Narrow" w:cs="Arial"/>
          <w:color w:val="1A1818" w:themeColor="text1"/>
          <w:sz w:val="24"/>
          <w:szCs w:val="24"/>
        </w:rPr>
        <w:t xml:space="preserve">: </w:t>
      </w:r>
      <w:r w:rsidR="00010CB5" w:rsidRPr="005B5A76">
        <w:rPr>
          <w:rFonts w:ascii="Arial Narrow" w:hAnsi="Arial Narrow" w:cs="Arial"/>
          <w:color w:val="1A1818" w:themeColor="text1"/>
          <w:sz w:val="24"/>
          <w:szCs w:val="24"/>
        </w:rPr>
        <w:t>Para cubrir cualquier hecho constitutivo de incumplimiento, el contratista debe presentar la garantía de cumplimiento en original a la entidad dentro de los dos (2) días hábiles siguientes contados a partir de la aceptación de la oferta y esta requerirá la aprobación de la entidad. Esta garantía tendrá las siguientes características:</w:t>
      </w:r>
    </w:p>
    <w:p w14:paraId="6AD666F4" w14:textId="77777777" w:rsidR="00010CB5" w:rsidRPr="005B5A76" w:rsidRDefault="00010CB5" w:rsidP="00010CB5">
      <w:pPr>
        <w:tabs>
          <w:tab w:val="left" w:pos="1860"/>
        </w:tabs>
        <w:spacing w:line="276" w:lineRule="auto"/>
        <w:rPr>
          <w:rFonts w:ascii="Arial Narrow" w:hAnsi="Arial Narrow" w:cs="Arial"/>
          <w:color w:val="1A1818" w:themeColor="text1"/>
          <w:sz w:val="24"/>
          <w:szCs w:val="24"/>
        </w:rPr>
      </w:pPr>
    </w:p>
    <w:tbl>
      <w:tblPr>
        <w:tblStyle w:val="Tablaconcuadrcula"/>
        <w:tblW w:w="0" w:type="auto"/>
        <w:tblLook w:val="04A0" w:firstRow="1" w:lastRow="0" w:firstColumn="1" w:lastColumn="0" w:noHBand="0" w:noVBand="1"/>
      </w:tblPr>
      <w:tblGrid>
        <w:gridCol w:w="1880"/>
        <w:gridCol w:w="8910"/>
      </w:tblGrid>
      <w:tr w:rsidR="00010CB5" w:rsidRPr="005B5A76" w14:paraId="7FDE2EFC" w14:textId="77777777" w:rsidTr="00652D2D">
        <w:trPr>
          <w:trHeight w:val="20"/>
          <w:tblHeader/>
        </w:trPr>
        <w:tc>
          <w:tcPr>
            <w:tcW w:w="0" w:type="auto"/>
            <w:shd w:val="clear" w:color="auto" w:fill="C7C2C2" w:themeFill="text1" w:themeFillTint="40"/>
            <w:hideMark/>
          </w:tcPr>
          <w:p w14:paraId="3E3894CE" w14:textId="77777777" w:rsidR="00010CB5" w:rsidRPr="005B5A76" w:rsidRDefault="00010CB5" w:rsidP="00652D2D">
            <w:pPr>
              <w:jc w:val="center"/>
              <w:rPr>
                <w:rFonts w:ascii="Arial Narrow" w:hAnsi="Arial Narrow" w:cs="Arial"/>
                <w:b/>
                <w:sz w:val="24"/>
                <w:szCs w:val="24"/>
              </w:rPr>
            </w:pPr>
            <w:r w:rsidRPr="005B5A76">
              <w:rPr>
                <w:rFonts w:ascii="Arial Narrow" w:hAnsi="Arial Narrow" w:cs="Arial"/>
                <w:b/>
                <w:sz w:val="24"/>
                <w:szCs w:val="24"/>
              </w:rPr>
              <w:t>Característica</w:t>
            </w:r>
          </w:p>
        </w:tc>
        <w:tc>
          <w:tcPr>
            <w:tcW w:w="0" w:type="auto"/>
            <w:shd w:val="clear" w:color="auto" w:fill="C7C2C2" w:themeFill="text1" w:themeFillTint="40"/>
            <w:hideMark/>
          </w:tcPr>
          <w:p w14:paraId="1BB1678C" w14:textId="77777777" w:rsidR="00010CB5" w:rsidRPr="005B5A76" w:rsidRDefault="00010CB5" w:rsidP="00652D2D">
            <w:pPr>
              <w:jc w:val="center"/>
              <w:rPr>
                <w:rFonts w:ascii="Arial Narrow" w:hAnsi="Arial Narrow" w:cs="Arial"/>
                <w:b/>
                <w:sz w:val="24"/>
                <w:szCs w:val="24"/>
              </w:rPr>
            </w:pPr>
            <w:r w:rsidRPr="005B5A76">
              <w:rPr>
                <w:rFonts w:ascii="Arial Narrow" w:hAnsi="Arial Narrow" w:cs="Arial"/>
                <w:b/>
                <w:sz w:val="24"/>
                <w:szCs w:val="24"/>
              </w:rPr>
              <w:t>Condición</w:t>
            </w:r>
          </w:p>
        </w:tc>
      </w:tr>
      <w:tr w:rsidR="00010CB5" w:rsidRPr="005B5A76" w14:paraId="7C5A54BF" w14:textId="77777777" w:rsidTr="00652D2D">
        <w:trPr>
          <w:trHeight w:val="20"/>
        </w:trPr>
        <w:tc>
          <w:tcPr>
            <w:tcW w:w="0" w:type="auto"/>
            <w:hideMark/>
          </w:tcPr>
          <w:p w14:paraId="09BD848B" w14:textId="77777777" w:rsidR="00010CB5" w:rsidRPr="005B5A76" w:rsidRDefault="00010CB5" w:rsidP="00652D2D">
            <w:pPr>
              <w:rPr>
                <w:rFonts w:ascii="Arial Narrow" w:eastAsia="Calibri Light" w:hAnsi="Arial Narrow" w:cs="Arial"/>
                <w:color w:val="1A1818" w:themeColor="text1"/>
                <w:sz w:val="24"/>
                <w:szCs w:val="24"/>
                <w:lang w:val="es-ES" w:eastAsia="es-CO"/>
              </w:rPr>
            </w:pPr>
            <w:r w:rsidRPr="005B5A76">
              <w:rPr>
                <w:rFonts w:ascii="Arial Narrow" w:eastAsia="Calibri Light" w:hAnsi="Arial Narrow" w:cs="Arial"/>
                <w:color w:val="1A1818" w:themeColor="text1"/>
                <w:sz w:val="24"/>
                <w:szCs w:val="24"/>
                <w:lang w:val="es-ES" w:eastAsia="es-CO"/>
              </w:rPr>
              <w:t>Clase</w:t>
            </w:r>
          </w:p>
        </w:tc>
        <w:tc>
          <w:tcPr>
            <w:tcW w:w="0" w:type="auto"/>
            <w:hideMark/>
          </w:tcPr>
          <w:p w14:paraId="469279E0" w14:textId="77777777" w:rsidR="00010CB5" w:rsidRPr="005B5A76" w:rsidRDefault="00010CB5" w:rsidP="00652D2D">
            <w:pPr>
              <w:rPr>
                <w:rFonts w:ascii="Arial Narrow" w:eastAsia="Calibri Light" w:hAnsi="Arial Narrow" w:cs="Arial"/>
                <w:color w:val="1A1818" w:themeColor="text1"/>
                <w:sz w:val="24"/>
                <w:szCs w:val="24"/>
                <w:lang w:val="es-ES" w:eastAsia="es-CO"/>
              </w:rPr>
            </w:pPr>
            <w:r w:rsidRPr="005B5A76">
              <w:rPr>
                <w:rFonts w:ascii="Arial Narrow" w:eastAsia="Calibri Light" w:hAnsi="Arial Narrow" w:cs="Arial"/>
                <w:color w:val="1A1818" w:themeColor="text1"/>
                <w:sz w:val="24"/>
                <w:szCs w:val="24"/>
                <w:lang w:val="es-ES" w:eastAsia="es-CO"/>
              </w:rPr>
              <w:t>Cualquiera de las clases permitidas por el artículo 2.2.1.2.3.1.2 del Decreto 1082 de 2015, a saber: (i) contrato de seguro contenido en una póliza para entidades Estatales, (ii) patrimonio autónomo, (iii) garantía bancaria.</w:t>
            </w:r>
          </w:p>
        </w:tc>
      </w:tr>
      <w:tr w:rsidR="00010CB5" w:rsidRPr="005B5A76" w14:paraId="47D80586" w14:textId="77777777" w:rsidTr="00652D2D">
        <w:trPr>
          <w:trHeight w:val="20"/>
        </w:trPr>
        <w:tc>
          <w:tcPr>
            <w:tcW w:w="0" w:type="auto"/>
            <w:hideMark/>
          </w:tcPr>
          <w:p w14:paraId="30722371" w14:textId="77777777" w:rsidR="00010CB5" w:rsidRPr="005B5A76" w:rsidRDefault="00010CB5" w:rsidP="00652D2D">
            <w:pPr>
              <w:rPr>
                <w:rFonts w:ascii="Arial Narrow" w:eastAsia="Calibri Light" w:hAnsi="Arial Narrow" w:cs="Arial"/>
                <w:color w:val="1A1818" w:themeColor="text1"/>
                <w:sz w:val="24"/>
                <w:szCs w:val="24"/>
                <w:lang w:val="es-ES" w:eastAsia="es-CO"/>
              </w:rPr>
            </w:pPr>
            <w:r w:rsidRPr="005B5A76">
              <w:rPr>
                <w:rFonts w:ascii="Arial Narrow" w:eastAsia="Calibri Light" w:hAnsi="Arial Narrow" w:cs="Arial"/>
                <w:color w:val="1A1818" w:themeColor="text1"/>
                <w:sz w:val="24"/>
                <w:szCs w:val="24"/>
                <w:lang w:val="es-ES" w:eastAsia="es-CO"/>
              </w:rPr>
              <w:t>Asegurado/ beneficiario</w:t>
            </w:r>
          </w:p>
        </w:tc>
        <w:tc>
          <w:tcPr>
            <w:tcW w:w="0" w:type="auto"/>
            <w:hideMark/>
          </w:tcPr>
          <w:p w14:paraId="25C669DD" w14:textId="77777777" w:rsidR="00010CB5" w:rsidRPr="005B5A76" w:rsidRDefault="00010CB5" w:rsidP="00652D2D">
            <w:pPr>
              <w:rPr>
                <w:rFonts w:ascii="Arial Narrow" w:eastAsia="Calibri Light" w:hAnsi="Arial Narrow" w:cs="Arial"/>
                <w:color w:val="1A1818" w:themeColor="text1"/>
                <w:sz w:val="24"/>
                <w:szCs w:val="24"/>
                <w:lang w:val="es-ES" w:eastAsia="es-CO"/>
              </w:rPr>
            </w:pPr>
            <w:r w:rsidRPr="005B5A76">
              <w:rPr>
                <w:rFonts w:ascii="Arial Narrow" w:eastAsia="Calibri Light" w:hAnsi="Arial Narrow" w:cs="Arial"/>
                <w:color w:val="1A1818" w:themeColor="text1"/>
                <w:sz w:val="24"/>
                <w:szCs w:val="24"/>
                <w:lang w:val="es-ES" w:eastAsia="es-CO"/>
              </w:rPr>
              <w:t>INSTITUTO NACIONAL DE VÍAS, identificada con NIT 800.215.807-2</w:t>
            </w:r>
          </w:p>
        </w:tc>
      </w:tr>
      <w:tr w:rsidR="00010CB5" w:rsidRPr="005B5A76" w14:paraId="19D93580" w14:textId="77777777" w:rsidTr="00652D2D">
        <w:trPr>
          <w:trHeight w:val="20"/>
        </w:trPr>
        <w:tc>
          <w:tcPr>
            <w:tcW w:w="0" w:type="auto"/>
            <w:hideMark/>
          </w:tcPr>
          <w:p w14:paraId="4558AF09" w14:textId="77777777" w:rsidR="00010CB5" w:rsidRPr="005B5A76" w:rsidRDefault="00010CB5" w:rsidP="00652D2D">
            <w:pPr>
              <w:rPr>
                <w:rFonts w:ascii="Arial Narrow" w:eastAsia="Calibri Light" w:hAnsi="Arial Narrow" w:cs="Arial"/>
                <w:color w:val="1A1818" w:themeColor="text1"/>
                <w:sz w:val="24"/>
                <w:szCs w:val="24"/>
                <w:lang w:val="es-ES" w:eastAsia="es-CO"/>
              </w:rPr>
            </w:pPr>
            <w:r w:rsidRPr="005B5A76">
              <w:rPr>
                <w:rFonts w:ascii="Arial Narrow" w:eastAsia="Calibri Light" w:hAnsi="Arial Narrow" w:cs="Arial"/>
                <w:color w:val="1A1818" w:themeColor="text1"/>
                <w:sz w:val="24"/>
                <w:szCs w:val="24"/>
                <w:lang w:val="es-ES" w:eastAsia="es-CO"/>
              </w:rPr>
              <w:t>Amparos, vigencia y valores asegurados</w:t>
            </w:r>
          </w:p>
        </w:tc>
        <w:tc>
          <w:tcPr>
            <w:tcW w:w="0" w:type="auto"/>
          </w:tcPr>
          <w:p w14:paraId="763FBF70" w14:textId="77777777" w:rsidR="00010CB5" w:rsidRPr="005B5A76" w:rsidRDefault="00010CB5" w:rsidP="00652D2D">
            <w:pPr>
              <w:rPr>
                <w:rFonts w:ascii="Arial Narrow" w:eastAsia="Calibri Light" w:hAnsi="Arial Narrow" w:cs="Arial"/>
                <w:color w:val="1A1818" w:themeColor="text1"/>
                <w:sz w:val="24"/>
                <w:szCs w:val="24"/>
                <w:lang w:val="es-ES" w:eastAsia="es-CO"/>
              </w:rPr>
            </w:pPr>
          </w:p>
          <w:tbl>
            <w:tblPr>
              <w:tblStyle w:val="Tablaconcuadrcula"/>
              <w:tblW w:w="5000" w:type="pct"/>
              <w:tblLook w:val="04A0" w:firstRow="1" w:lastRow="0" w:firstColumn="1" w:lastColumn="0" w:noHBand="0" w:noVBand="1"/>
            </w:tblPr>
            <w:tblGrid>
              <w:gridCol w:w="3707"/>
              <w:gridCol w:w="2393"/>
              <w:gridCol w:w="2584"/>
            </w:tblGrid>
            <w:tr w:rsidR="00010CB5" w:rsidRPr="005B5A76" w14:paraId="64F5D99B" w14:textId="77777777" w:rsidTr="00652D2D">
              <w:tc>
                <w:tcPr>
                  <w:tcW w:w="2134" w:type="pct"/>
                  <w:tcBorders>
                    <w:top w:val="single" w:sz="4" w:space="0" w:color="auto"/>
                    <w:left w:val="single" w:sz="4" w:space="0" w:color="auto"/>
                    <w:bottom w:val="single" w:sz="4" w:space="0" w:color="auto"/>
                    <w:right w:val="single" w:sz="4" w:space="0" w:color="auto"/>
                  </w:tcBorders>
                  <w:shd w:val="clear" w:color="auto" w:fill="C7C2C2" w:themeFill="text1" w:themeFillTint="40"/>
                  <w:hideMark/>
                </w:tcPr>
                <w:p w14:paraId="06A01D5C" w14:textId="77777777" w:rsidR="00010CB5" w:rsidRPr="005B5A76" w:rsidRDefault="00010CB5" w:rsidP="00652D2D">
                  <w:pPr>
                    <w:jc w:val="center"/>
                    <w:rPr>
                      <w:rFonts w:ascii="Arial Narrow" w:eastAsia="Calibri Light" w:hAnsi="Arial Narrow" w:cs="Arial"/>
                      <w:b/>
                      <w:sz w:val="24"/>
                      <w:szCs w:val="24"/>
                      <w:lang w:val="es-ES" w:eastAsia="es-CO"/>
                    </w:rPr>
                  </w:pPr>
                  <w:r w:rsidRPr="005B5A76">
                    <w:rPr>
                      <w:rFonts w:ascii="Arial Narrow" w:eastAsia="Calibri Light" w:hAnsi="Arial Narrow" w:cs="Arial"/>
                      <w:b/>
                      <w:sz w:val="24"/>
                      <w:szCs w:val="24"/>
                      <w:lang w:val="es-ES"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C7C2C2" w:themeFill="text1" w:themeFillTint="40"/>
                  <w:hideMark/>
                </w:tcPr>
                <w:p w14:paraId="4792F4AA" w14:textId="77777777" w:rsidR="00010CB5" w:rsidRPr="005B5A76" w:rsidRDefault="00010CB5" w:rsidP="00652D2D">
                  <w:pPr>
                    <w:jc w:val="center"/>
                    <w:rPr>
                      <w:rFonts w:ascii="Arial Narrow" w:eastAsia="Calibri Light" w:hAnsi="Arial Narrow" w:cs="Arial"/>
                      <w:b/>
                      <w:sz w:val="24"/>
                      <w:szCs w:val="24"/>
                      <w:lang w:val="es-ES" w:eastAsia="es-CO"/>
                    </w:rPr>
                  </w:pPr>
                  <w:r w:rsidRPr="005B5A76">
                    <w:rPr>
                      <w:rFonts w:ascii="Arial Narrow" w:eastAsia="Calibri Light" w:hAnsi="Arial Narrow" w:cs="Arial"/>
                      <w:b/>
                      <w:sz w:val="24"/>
                      <w:szCs w:val="24"/>
                      <w:lang w:val="es-ES" w:eastAsia="es-CO"/>
                    </w:rPr>
                    <w:t>Vigencia</w:t>
                  </w:r>
                </w:p>
              </w:tc>
              <w:tc>
                <w:tcPr>
                  <w:tcW w:w="1488" w:type="pct"/>
                  <w:tcBorders>
                    <w:top w:val="single" w:sz="4" w:space="0" w:color="auto"/>
                    <w:left w:val="single" w:sz="4" w:space="0" w:color="auto"/>
                    <w:bottom w:val="single" w:sz="4" w:space="0" w:color="auto"/>
                    <w:right w:val="single" w:sz="4" w:space="0" w:color="auto"/>
                  </w:tcBorders>
                  <w:shd w:val="clear" w:color="auto" w:fill="C7C2C2" w:themeFill="text1" w:themeFillTint="40"/>
                  <w:hideMark/>
                </w:tcPr>
                <w:p w14:paraId="6BC0F7F8" w14:textId="77777777" w:rsidR="00010CB5" w:rsidRPr="005B5A76" w:rsidRDefault="00010CB5" w:rsidP="00652D2D">
                  <w:pPr>
                    <w:jc w:val="center"/>
                    <w:rPr>
                      <w:rFonts w:ascii="Arial Narrow" w:eastAsia="Calibri Light" w:hAnsi="Arial Narrow" w:cs="Arial"/>
                      <w:b/>
                      <w:sz w:val="24"/>
                      <w:szCs w:val="24"/>
                      <w:lang w:val="es-ES" w:eastAsia="es-CO"/>
                    </w:rPr>
                  </w:pPr>
                  <w:r w:rsidRPr="005B5A76">
                    <w:rPr>
                      <w:rFonts w:ascii="Arial Narrow" w:eastAsia="Calibri Light" w:hAnsi="Arial Narrow" w:cs="Arial"/>
                      <w:b/>
                      <w:sz w:val="24"/>
                      <w:szCs w:val="24"/>
                      <w:lang w:val="es-ES" w:eastAsia="es-CO"/>
                    </w:rPr>
                    <w:t>Valor Asegurado</w:t>
                  </w:r>
                </w:p>
              </w:tc>
            </w:tr>
            <w:tr w:rsidR="00010CB5" w:rsidRPr="005B5A76" w14:paraId="651F2862" w14:textId="77777777" w:rsidTr="00652D2D">
              <w:tc>
                <w:tcPr>
                  <w:tcW w:w="2134" w:type="pct"/>
                  <w:tcBorders>
                    <w:top w:val="single" w:sz="4" w:space="0" w:color="auto"/>
                    <w:left w:val="single" w:sz="4" w:space="0" w:color="auto"/>
                    <w:bottom w:val="single" w:sz="4" w:space="0" w:color="auto"/>
                    <w:right w:val="single" w:sz="4" w:space="0" w:color="auto"/>
                  </w:tcBorders>
                  <w:hideMark/>
                </w:tcPr>
                <w:p w14:paraId="46A9FA88" w14:textId="77777777" w:rsidR="00010CB5" w:rsidRPr="005B5A76" w:rsidRDefault="00010CB5" w:rsidP="00652D2D">
                  <w:pPr>
                    <w:rPr>
                      <w:rFonts w:ascii="Arial Narrow" w:eastAsia="Calibri Light" w:hAnsi="Arial Narrow" w:cs="Arial"/>
                      <w:color w:val="1A1818" w:themeColor="text1"/>
                      <w:sz w:val="24"/>
                      <w:szCs w:val="24"/>
                      <w:lang w:val="es-ES" w:eastAsia="es-CO"/>
                    </w:rPr>
                  </w:pPr>
                  <w:r w:rsidRPr="005B5A76">
                    <w:rPr>
                      <w:rFonts w:ascii="Arial Narrow" w:eastAsia="Calibri Light" w:hAnsi="Arial Narrow" w:cs="Arial"/>
                      <w:b/>
                      <w:color w:val="1A1818" w:themeColor="text1"/>
                      <w:sz w:val="24"/>
                      <w:szCs w:val="24"/>
                      <w:lang w:val="es-ES" w:eastAsia="es-CO"/>
                    </w:rPr>
                    <w:t>Cumplimiento general</w:t>
                  </w:r>
                  <w:r w:rsidRPr="005B5A76">
                    <w:rPr>
                      <w:rFonts w:ascii="Arial Narrow" w:eastAsia="Calibri Light" w:hAnsi="Arial Narrow" w:cs="Arial"/>
                      <w:color w:val="1A1818" w:themeColor="text1"/>
                      <w:sz w:val="24"/>
                      <w:szCs w:val="24"/>
                      <w:lang w:val="es-ES" w:eastAsia="es-CO"/>
                    </w:rPr>
                    <w:t xml:space="preserve"> del contrato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01FD0A7A" w14:textId="77777777" w:rsidR="00010CB5" w:rsidRPr="005B5A76" w:rsidRDefault="00010CB5" w:rsidP="00652D2D">
                  <w:pPr>
                    <w:rPr>
                      <w:rFonts w:ascii="Arial Narrow" w:eastAsia="Calibri Light" w:hAnsi="Arial Narrow" w:cs="Arial"/>
                      <w:color w:val="1A1818" w:themeColor="text1"/>
                      <w:sz w:val="24"/>
                      <w:szCs w:val="24"/>
                      <w:lang w:val="es-ES" w:eastAsia="es-CO"/>
                    </w:rPr>
                  </w:pPr>
                  <w:r w:rsidRPr="005B5A76">
                    <w:rPr>
                      <w:rFonts w:ascii="Arial Narrow" w:eastAsia="Calibri Light" w:hAnsi="Arial Narrow" w:cs="Arial"/>
                      <w:color w:val="1A1818" w:themeColor="text1"/>
                      <w:sz w:val="24"/>
                      <w:szCs w:val="24"/>
                      <w:lang w:val="es-ES" w:eastAsia="es-CO"/>
                    </w:rPr>
                    <w:t>Hasta la liquidación del contrato. (</w:t>
                  </w:r>
                  <w:r w:rsidRPr="005B5A76">
                    <w:rPr>
                      <w:rFonts w:ascii="Arial Narrow" w:eastAsia="Calibri Light" w:hAnsi="Arial Narrow" w:cs="Arial"/>
                      <w:b/>
                      <w:bCs/>
                      <w:color w:val="1A1818" w:themeColor="text1"/>
                      <w:sz w:val="24"/>
                      <w:szCs w:val="24"/>
                      <w:lang w:val="es-ES" w:eastAsia="es-CO"/>
                    </w:rPr>
                    <w:t>Plazo del contrato y seis meses más</w:t>
                  </w:r>
                  <w:r w:rsidRPr="005B5A76">
                    <w:rPr>
                      <w:rFonts w:ascii="Arial Narrow" w:eastAsia="Calibri Light" w:hAnsi="Arial Narrow" w:cs="Arial"/>
                      <w:color w:val="1A1818" w:themeColor="text1"/>
                      <w:sz w:val="24"/>
                      <w:szCs w:val="24"/>
                      <w:lang w:val="es-ES" w:eastAsia="es-CO"/>
                    </w:rPr>
                    <w:t>).</w:t>
                  </w:r>
                </w:p>
              </w:tc>
              <w:tc>
                <w:tcPr>
                  <w:tcW w:w="1488" w:type="pct"/>
                  <w:tcBorders>
                    <w:top w:val="single" w:sz="4" w:space="0" w:color="auto"/>
                    <w:left w:val="single" w:sz="4" w:space="0" w:color="auto"/>
                    <w:bottom w:val="single" w:sz="4" w:space="0" w:color="auto"/>
                    <w:right w:val="single" w:sz="4" w:space="0" w:color="auto"/>
                  </w:tcBorders>
                  <w:hideMark/>
                </w:tcPr>
                <w:p w14:paraId="6387A057" w14:textId="77777777" w:rsidR="00010CB5" w:rsidRPr="005B5A76" w:rsidRDefault="00010CB5" w:rsidP="00652D2D">
                  <w:pPr>
                    <w:rPr>
                      <w:rFonts w:ascii="Arial Narrow" w:eastAsia="Calibri Light" w:hAnsi="Arial Narrow" w:cs="Arial"/>
                      <w:color w:val="1A1818" w:themeColor="text1"/>
                      <w:sz w:val="24"/>
                      <w:szCs w:val="24"/>
                      <w:lang w:val="es-ES" w:eastAsia="es-CO"/>
                    </w:rPr>
                  </w:pPr>
                  <w:r w:rsidRPr="005B5A76">
                    <w:rPr>
                      <w:rFonts w:ascii="Arial Narrow" w:eastAsia="Calibri Light" w:hAnsi="Arial Narrow" w:cs="Arial"/>
                      <w:color w:val="1A1818" w:themeColor="text1"/>
                      <w:sz w:val="24"/>
                      <w:szCs w:val="24"/>
                      <w:lang w:val="es-ES" w:eastAsia="es-CO"/>
                    </w:rPr>
                    <w:t>De acuerdo con el artículo 2.2.1.2.3.1.12. del Decreto 1082 de 2015. (Diez por ciento del valor del contrato (10%).</w:t>
                  </w:r>
                </w:p>
              </w:tc>
            </w:tr>
            <w:tr w:rsidR="00010CB5" w:rsidRPr="005B5A76" w14:paraId="388ECBCE" w14:textId="77777777" w:rsidTr="00652D2D">
              <w:tc>
                <w:tcPr>
                  <w:tcW w:w="2134" w:type="pct"/>
                  <w:tcBorders>
                    <w:top w:val="single" w:sz="4" w:space="0" w:color="auto"/>
                    <w:left w:val="single" w:sz="4" w:space="0" w:color="auto"/>
                    <w:bottom w:val="single" w:sz="4" w:space="0" w:color="auto"/>
                    <w:right w:val="single" w:sz="4" w:space="0" w:color="auto"/>
                  </w:tcBorders>
                  <w:hideMark/>
                </w:tcPr>
                <w:p w14:paraId="775D3554" w14:textId="77777777" w:rsidR="00010CB5" w:rsidRPr="005B5A76" w:rsidRDefault="00010CB5" w:rsidP="00652D2D">
                  <w:pPr>
                    <w:rPr>
                      <w:rFonts w:ascii="Arial Narrow" w:eastAsia="Calibri Light" w:hAnsi="Arial Narrow" w:cs="Arial"/>
                      <w:color w:val="1A1818" w:themeColor="text1"/>
                      <w:sz w:val="24"/>
                      <w:szCs w:val="24"/>
                      <w:lang w:val="es-ES" w:eastAsia="es-CO"/>
                    </w:rPr>
                  </w:pPr>
                  <w:r w:rsidRPr="005B5A76">
                    <w:rPr>
                      <w:rFonts w:ascii="Arial Narrow" w:eastAsia="Calibri Light" w:hAnsi="Arial Narrow" w:cs="Arial"/>
                      <w:b/>
                      <w:color w:val="1A1818" w:themeColor="text1"/>
                      <w:sz w:val="24"/>
                      <w:szCs w:val="24"/>
                      <w:lang w:val="es-ES" w:eastAsia="es-CO"/>
                    </w:rPr>
                    <w:t>Pago de salarios, prestaciones sociales legales e indemnizaciones laborales</w:t>
                  </w:r>
                  <w:r w:rsidRPr="005B5A76">
                    <w:rPr>
                      <w:rFonts w:ascii="Arial Narrow" w:eastAsia="Calibri Light" w:hAnsi="Arial Narrow" w:cs="Arial"/>
                      <w:color w:val="1A1818" w:themeColor="text1"/>
                      <w:sz w:val="24"/>
                      <w:szCs w:val="24"/>
                      <w:lang w:val="es-ES" w:eastAsia="es-CO"/>
                    </w:rPr>
                    <w:t xml:space="preserve"> del personal que el contratista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14:paraId="4DD3CFC6" w14:textId="77777777" w:rsidR="00010CB5" w:rsidRPr="005B5A76" w:rsidRDefault="00010CB5" w:rsidP="00652D2D">
                  <w:pPr>
                    <w:rPr>
                      <w:rFonts w:ascii="Arial Narrow" w:eastAsia="Calibri Light" w:hAnsi="Arial Narrow" w:cs="Arial"/>
                      <w:color w:val="1A1818" w:themeColor="text1"/>
                      <w:sz w:val="24"/>
                      <w:szCs w:val="24"/>
                      <w:lang w:val="es-ES" w:eastAsia="es-CO"/>
                    </w:rPr>
                  </w:pPr>
                  <w:r w:rsidRPr="005B5A76">
                    <w:rPr>
                      <w:rFonts w:ascii="Arial Narrow" w:eastAsia="Calibri Light" w:hAnsi="Arial Narrow" w:cs="Arial"/>
                      <w:color w:val="1A1818" w:themeColor="text1"/>
                      <w:sz w:val="24"/>
                      <w:szCs w:val="24"/>
                      <w:lang w:val="es-ES" w:eastAsia="es-CO"/>
                    </w:rPr>
                    <w:t>Plazo del contrato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51D6CD4C" w14:textId="77777777" w:rsidR="00010CB5" w:rsidRPr="005B5A76" w:rsidRDefault="00010CB5" w:rsidP="00652D2D">
                  <w:pPr>
                    <w:rPr>
                      <w:rFonts w:ascii="Arial Narrow" w:eastAsia="Calibri Light" w:hAnsi="Arial Narrow" w:cs="Arial"/>
                      <w:color w:val="1A1818" w:themeColor="text1"/>
                      <w:sz w:val="24"/>
                      <w:szCs w:val="24"/>
                      <w:lang w:val="es-ES" w:eastAsia="es-CO"/>
                    </w:rPr>
                  </w:pPr>
                  <w:r w:rsidRPr="005B5A76">
                    <w:rPr>
                      <w:rFonts w:ascii="Arial Narrow" w:eastAsia="Calibri Light" w:hAnsi="Arial Narrow" w:cs="Arial"/>
                      <w:color w:val="1A1818" w:themeColor="text1"/>
                      <w:sz w:val="24"/>
                      <w:szCs w:val="24"/>
                      <w:lang w:val="es-ES" w:eastAsia="es-CO"/>
                    </w:rPr>
                    <w:t>De acuerdo con el artículo 2.2.1.2.3.1.13. del Decreto 1082 de 2015.                                   (Veinte por ciento (</w:t>
                  </w:r>
                  <w:r w:rsidRPr="005B5A76">
                    <w:rPr>
                      <w:rFonts w:ascii="Arial Narrow" w:eastAsia="Calibri Light" w:hAnsi="Arial Narrow" w:cs="Arial"/>
                      <w:b/>
                      <w:bCs/>
                      <w:color w:val="1A1818" w:themeColor="text1"/>
                      <w:sz w:val="24"/>
                      <w:szCs w:val="24"/>
                      <w:lang w:val="es-ES" w:eastAsia="es-CO"/>
                    </w:rPr>
                    <w:t>20%</w:t>
                  </w:r>
                  <w:r w:rsidRPr="005B5A76">
                    <w:rPr>
                      <w:rFonts w:ascii="Arial Narrow" w:eastAsia="Calibri Light" w:hAnsi="Arial Narrow" w:cs="Arial"/>
                      <w:color w:val="1A1818" w:themeColor="text1"/>
                      <w:sz w:val="24"/>
                      <w:szCs w:val="24"/>
                      <w:lang w:val="es-ES" w:eastAsia="es-CO"/>
                    </w:rPr>
                    <w:t>)  del valor del contrato)</w:t>
                  </w:r>
                </w:p>
              </w:tc>
            </w:tr>
            <w:tr w:rsidR="00010CB5" w:rsidRPr="005B5A76" w14:paraId="692F4BBF" w14:textId="77777777" w:rsidTr="00652D2D">
              <w:tc>
                <w:tcPr>
                  <w:tcW w:w="2134" w:type="pct"/>
                  <w:tcBorders>
                    <w:top w:val="single" w:sz="4" w:space="0" w:color="auto"/>
                    <w:left w:val="single" w:sz="4" w:space="0" w:color="auto"/>
                    <w:bottom w:val="single" w:sz="4" w:space="0" w:color="auto"/>
                    <w:right w:val="single" w:sz="4" w:space="0" w:color="auto"/>
                  </w:tcBorders>
                  <w:hideMark/>
                </w:tcPr>
                <w:p w14:paraId="592D6697" w14:textId="77777777" w:rsidR="00010CB5" w:rsidRPr="005B5A76" w:rsidRDefault="00010CB5" w:rsidP="00652D2D">
                  <w:pPr>
                    <w:rPr>
                      <w:rFonts w:ascii="Arial Narrow" w:eastAsia="Calibri Light" w:hAnsi="Arial Narrow" w:cs="Arial"/>
                      <w:color w:val="1A1818" w:themeColor="text1"/>
                      <w:sz w:val="24"/>
                      <w:szCs w:val="24"/>
                      <w:lang w:val="es-ES" w:eastAsia="es-CO"/>
                    </w:rPr>
                  </w:pPr>
                  <w:r w:rsidRPr="005B5A76">
                    <w:rPr>
                      <w:rFonts w:ascii="Arial Narrow" w:eastAsia="Calibri Light" w:hAnsi="Arial Narrow" w:cs="Arial"/>
                      <w:b/>
                      <w:color w:val="1A1818" w:themeColor="text1"/>
                      <w:sz w:val="24"/>
                      <w:szCs w:val="24"/>
                      <w:lang w:val="es-ES" w:eastAsia="es-CO"/>
                    </w:rPr>
                    <w:t>Estabilidad y calidad de las obras</w:t>
                  </w:r>
                  <w:r w:rsidRPr="005B5A76">
                    <w:rPr>
                      <w:rFonts w:ascii="Arial Narrow" w:eastAsia="Calibri Light" w:hAnsi="Arial Narrow" w:cs="Arial"/>
                      <w:color w:val="1A1818" w:themeColor="text1"/>
                      <w:sz w:val="24"/>
                      <w:szCs w:val="24"/>
                      <w:lang w:val="es-ES" w:eastAsia="es-CO"/>
                    </w:rPr>
                    <w:t xml:space="preserve"> ejecutadas entregadas a satisfacción</w:t>
                  </w:r>
                </w:p>
              </w:tc>
              <w:tc>
                <w:tcPr>
                  <w:tcW w:w="137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DC59702" w14:textId="77777777" w:rsidR="00010CB5" w:rsidRPr="005B5A76" w:rsidRDefault="00010CB5" w:rsidP="00652D2D">
                  <w:pPr>
                    <w:rPr>
                      <w:rFonts w:ascii="Arial Narrow" w:eastAsia="Calibri Light" w:hAnsi="Arial Narrow" w:cs="Arial"/>
                      <w:b/>
                      <w:bCs/>
                      <w:color w:val="1A1818" w:themeColor="text1"/>
                      <w:sz w:val="24"/>
                      <w:szCs w:val="24"/>
                      <w:lang w:val="es-ES" w:eastAsia="es-CO"/>
                    </w:rPr>
                  </w:pPr>
                  <w:r w:rsidRPr="005B5A76">
                    <w:rPr>
                      <w:rFonts w:ascii="Arial Narrow" w:eastAsia="Calibri Light" w:hAnsi="Arial Narrow" w:cs="Arial"/>
                      <w:b/>
                      <w:bCs/>
                      <w:sz w:val="24"/>
                      <w:szCs w:val="24"/>
                      <w:lang w:val="es-ES" w:eastAsia="es-CO"/>
                    </w:rPr>
                    <w:t xml:space="preserve">Cinco (5) años contados a partir del acta de entrega y recibo definitivo de las obras. </w:t>
                  </w:r>
                </w:p>
              </w:tc>
              <w:tc>
                <w:tcPr>
                  <w:tcW w:w="1488" w:type="pct"/>
                  <w:tcBorders>
                    <w:top w:val="single" w:sz="4" w:space="0" w:color="auto"/>
                    <w:left w:val="single" w:sz="4" w:space="0" w:color="auto"/>
                    <w:bottom w:val="single" w:sz="4" w:space="0" w:color="auto"/>
                    <w:right w:val="single" w:sz="4" w:space="0" w:color="auto"/>
                  </w:tcBorders>
                  <w:hideMark/>
                </w:tcPr>
                <w:p w14:paraId="603EEDA2" w14:textId="77777777" w:rsidR="00010CB5" w:rsidRPr="005B5A76" w:rsidRDefault="00010CB5" w:rsidP="00652D2D">
                  <w:pPr>
                    <w:rPr>
                      <w:rFonts w:ascii="Arial Narrow" w:eastAsia="Calibri Light" w:hAnsi="Arial Narrow" w:cs="Arial"/>
                      <w:color w:val="1A1818" w:themeColor="text1"/>
                      <w:sz w:val="24"/>
                      <w:szCs w:val="24"/>
                      <w:lang w:val="es-ES" w:eastAsia="es-CO"/>
                    </w:rPr>
                  </w:pPr>
                  <w:r w:rsidRPr="005B5A76">
                    <w:rPr>
                      <w:rFonts w:ascii="Arial Narrow" w:eastAsia="Calibri Light" w:hAnsi="Arial Narrow" w:cs="Arial"/>
                      <w:color w:val="1A1818" w:themeColor="text1"/>
                      <w:sz w:val="24"/>
                      <w:szCs w:val="24"/>
                      <w:lang w:val="es-ES" w:eastAsia="es-CO"/>
                    </w:rPr>
                    <w:t>De acuerdo con el artículo 3 del decreto 399 del 2021 que modifica el art. 2.2.1.2.3.1.14. del Decreto 1082 de 2015.</w:t>
                  </w:r>
                </w:p>
              </w:tc>
            </w:tr>
          </w:tbl>
          <w:p w14:paraId="5679CDCE" w14:textId="77777777" w:rsidR="00010CB5" w:rsidRPr="005B5A76" w:rsidRDefault="00010CB5" w:rsidP="00652D2D">
            <w:pPr>
              <w:rPr>
                <w:rFonts w:ascii="Arial Narrow" w:eastAsia="Calibri Light" w:hAnsi="Arial Narrow" w:cs="Arial"/>
                <w:color w:val="1A1818" w:themeColor="text1"/>
                <w:sz w:val="24"/>
                <w:szCs w:val="24"/>
                <w:lang w:val="es-ES" w:eastAsia="es-CO"/>
              </w:rPr>
            </w:pPr>
          </w:p>
        </w:tc>
      </w:tr>
      <w:tr w:rsidR="00010CB5" w:rsidRPr="005B5A76" w14:paraId="68DF5264" w14:textId="77777777" w:rsidTr="00652D2D">
        <w:trPr>
          <w:trHeight w:val="20"/>
        </w:trPr>
        <w:tc>
          <w:tcPr>
            <w:tcW w:w="0" w:type="auto"/>
            <w:hideMark/>
          </w:tcPr>
          <w:p w14:paraId="3CE624ED" w14:textId="77777777" w:rsidR="00010CB5" w:rsidRPr="005B5A76" w:rsidRDefault="00010CB5" w:rsidP="00652D2D">
            <w:pPr>
              <w:rPr>
                <w:rFonts w:ascii="Arial Narrow" w:eastAsia="Calibri Light" w:hAnsi="Arial Narrow" w:cs="Arial"/>
                <w:color w:val="1A1818" w:themeColor="text1"/>
                <w:sz w:val="24"/>
                <w:szCs w:val="24"/>
                <w:lang w:val="es-ES" w:eastAsia="es-CO"/>
              </w:rPr>
            </w:pPr>
            <w:r w:rsidRPr="005B5A76">
              <w:rPr>
                <w:rFonts w:ascii="Arial Narrow" w:eastAsia="Calibri Light" w:hAnsi="Arial Narrow" w:cs="Arial"/>
                <w:color w:val="1A1818" w:themeColor="text1"/>
                <w:sz w:val="24"/>
                <w:szCs w:val="24"/>
                <w:lang w:val="es-ES" w:eastAsia="es-CO"/>
              </w:rPr>
              <w:t xml:space="preserve">Tomador </w:t>
            </w:r>
          </w:p>
        </w:tc>
        <w:tc>
          <w:tcPr>
            <w:tcW w:w="0" w:type="auto"/>
            <w:hideMark/>
          </w:tcPr>
          <w:p w14:paraId="64235F21" w14:textId="77777777" w:rsidR="00010CB5" w:rsidRPr="005B5A76" w:rsidRDefault="00010CB5" w:rsidP="00010CB5">
            <w:pPr>
              <w:pStyle w:val="Prrafodelista"/>
              <w:numPr>
                <w:ilvl w:val="0"/>
                <w:numId w:val="67"/>
              </w:numPr>
              <w:ind w:left="295"/>
              <w:rPr>
                <w:rFonts w:ascii="Arial Narrow" w:eastAsia="Arial Narrow" w:hAnsi="Arial Narrow" w:cs="Arial"/>
                <w:color w:val="1A1818" w:themeColor="text1"/>
                <w:sz w:val="24"/>
                <w:szCs w:val="24"/>
                <w:lang w:val="es-ES" w:eastAsia="es-CO"/>
              </w:rPr>
            </w:pPr>
            <w:r w:rsidRPr="005B5A76">
              <w:rPr>
                <w:rFonts w:ascii="Arial Narrow" w:eastAsia="Arial Narrow" w:hAnsi="Arial Narrow" w:cs="Arial"/>
                <w:color w:val="1A1818" w:themeColor="text1"/>
                <w:sz w:val="24"/>
                <w:szCs w:val="24"/>
                <w:lang w:val="es-ES" w:eastAsia="es-CO"/>
              </w:rPr>
              <w:t>Para las personas jurídicas: la garantía debe tomarse con el nombre o razón social y tipo societario que figura en el Certificado de Existencia y Representación Legal expedido por la Cámara de Comercio respectiva, y no solo con su sigla, a no ser que en el referido documento se exprese que la sociedad puede denominarse de esa manera.</w:t>
            </w:r>
          </w:p>
          <w:p w14:paraId="3C055652" w14:textId="77777777" w:rsidR="00010CB5" w:rsidRPr="005B5A76" w:rsidRDefault="00010CB5" w:rsidP="00010CB5">
            <w:pPr>
              <w:pStyle w:val="Prrafodelista"/>
              <w:numPr>
                <w:ilvl w:val="0"/>
                <w:numId w:val="67"/>
              </w:numPr>
              <w:ind w:left="295"/>
              <w:rPr>
                <w:rFonts w:ascii="Arial Narrow" w:eastAsia="Arial Narrow" w:hAnsi="Arial Narrow" w:cs="Arial"/>
                <w:color w:val="1A1818" w:themeColor="text1"/>
                <w:sz w:val="24"/>
                <w:szCs w:val="24"/>
                <w:lang w:val="es-ES" w:eastAsia="es-CO"/>
              </w:rPr>
            </w:pPr>
            <w:r w:rsidRPr="005B5A76">
              <w:rPr>
                <w:rFonts w:ascii="Arial Narrow" w:eastAsia="Arial Narrow" w:hAnsi="Arial Narrow" w:cs="Arial"/>
                <w:color w:val="1A1818" w:themeColor="text1"/>
                <w:sz w:val="24"/>
                <w:szCs w:val="24"/>
                <w:lang w:val="es-ES" w:eastAsia="es-CO"/>
              </w:rPr>
              <w:t>No se aceptan garantías a nombre del representante legal o de alguno de los integrantes del consorcio. Cuando el contratista sea una unión temporal o consorcio, se debe incluir su razón social, NIT y porcentaje de participación de cada uno de los integrantes.</w:t>
            </w:r>
          </w:p>
          <w:p w14:paraId="33CD5FC2" w14:textId="77777777" w:rsidR="00010CB5" w:rsidRPr="005B5A76" w:rsidRDefault="00010CB5" w:rsidP="00010CB5">
            <w:pPr>
              <w:pStyle w:val="Prrafodelista"/>
              <w:numPr>
                <w:ilvl w:val="0"/>
                <w:numId w:val="67"/>
              </w:numPr>
              <w:ind w:left="295"/>
              <w:rPr>
                <w:rFonts w:ascii="Arial Narrow" w:eastAsia="Calibri Light" w:hAnsi="Arial Narrow" w:cs="Arial"/>
                <w:color w:val="1A1818" w:themeColor="text1"/>
                <w:sz w:val="24"/>
                <w:szCs w:val="24"/>
                <w:lang w:val="es-ES" w:eastAsia="es-CO"/>
              </w:rPr>
            </w:pPr>
            <w:r w:rsidRPr="005B5A76">
              <w:rPr>
                <w:rFonts w:ascii="Arial Narrow" w:eastAsia="Arial Narrow" w:hAnsi="Arial Narrow" w:cs="Arial"/>
                <w:b/>
                <w:bCs/>
                <w:color w:val="1A1818" w:themeColor="text1"/>
                <w:sz w:val="24"/>
                <w:szCs w:val="24"/>
                <w:lang w:val="es-ES" w:eastAsia="es-CO"/>
              </w:rPr>
              <w:t>Para el contratista conformado por una estructura plural (consorcio): la garantía deberá ser otorgada por todos los integrantes del contratista, para lo cual se debe relacionar claramente los integrantes, su identificación y porcentaje de participación, quienes para todos los efectos serán los otorgantes de esta.</w:t>
            </w:r>
            <w:r w:rsidRPr="005B5A76">
              <w:rPr>
                <w:rFonts w:ascii="Arial Narrow" w:eastAsia="Calibri Light" w:hAnsi="Arial Narrow" w:cs="Arial"/>
                <w:color w:val="1A1818" w:themeColor="text1"/>
                <w:sz w:val="24"/>
                <w:szCs w:val="24"/>
                <w:lang w:val="es-ES" w:eastAsia="es-CO"/>
              </w:rPr>
              <w:t xml:space="preserve"> </w:t>
            </w:r>
          </w:p>
        </w:tc>
      </w:tr>
      <w:tr w:rsidR="00010CB5" w:rsidRPr="005B5A76" w14:paraId="1C6ECF52" w14:textId="77777777" w:rsidTr="00652D2D">
        <w:trPr>
          <w:trHeight w:val="20"/>
        </w:trPr>
        <w:tc>
          <w:tcPr>
            <w:tcW w:w="0" w:type="auto"/>
            <w:hideMark/>
          </w:tcPr>
          <w:p w14:paraId="5A68BA04" w14:textId="77777777" w:rsidR="00010CB5" w:rsidRPr="005B5A76" w:rsidRDefault="00010CB5" w:rsidP="00652D2D">
            <w:pPr>
              <w:rPr>
                <w:rFonts w:ascii="Arial Narrow" w:eastAsia="Calibri Light" w:hAnsi="Arial Narrow" w:cs="Arial"/>
                <w:color w:val="1A1818" w:themeColor="text1"/>
                <w:sz w:val="24"/>
                <w:szCs w:val="24"/>
                <w:lang w:val="es-ES" w:eastAsia="es-CO"/>
              </w:rPr>
            </w:pPr>
            <w:r w:rsidRPr="005B5A76">
              <w:rPr>
                <w:rFonts w:ascii="Arial Narrow" w:eastAsia="Calibri Light" w:hAnsi="Arial Narrow" w:cs="Arial"/>
                <w:color w:val="1A1818" w:themeColor="text1"/>
                <w:sz w:val="24"/>
                <w:szCs w:val="24"/>
                <w:lang w:val="es-ES" w:eastAsia="es-CO"/>
              </w:rPr>
              <w:t>Información necesaria dentro de la póliza</w:t>
            </w:r>
          </w:p>
        </w:tc>
        <w:tc>
          <w:tcPr>
            <w:tcW w:w="0" w:type="auto"/>
            <w:hideMark/>
          </w:tcPr>
          <w:p w14:paraId="7EB516AC" w14:textId="77777777" w:rsidR="00010CB5" w:rsidRPr="005B5A76" w:rsidRDefault="00010CB5" w:rsidP="00010CB5">
            <w:pPr>
              <w:pStyle w:val="Prrafodelista"/>
              <w:numPr>
                <w:ilvl w:val="0"/>
                <w:numId w:val="67"/>
              </w:numPr>
              <w:ind w:left="295"/>
              <w:rPr>
                <w:rFonts w:ascii="Arial Narrow" w:eastAsia="Arial Narrow" w:hAnsi="Arial Narrow" w:cs="Arial"/>
                <w:color w:val="1A1818" w:themeColor="text1"/>
                <w:sz w:val="24"/>
                <w:szCs w:val="24"/>
                <w:lang w:val="es-ES" w:eastAsia="es-CO"/>
              </w:rPr>
            </w:pPr>
            <w:r w:rsidRPr="005B5A76">
              <w:rPr>
                <w:rFonts w:ascii="Arial Narrow" w:eastAsia="Arial Narrow" w:hAnsi="Arial Narrow" w:cs="Arial"/>
                <w:color w:val="1A1818" w:themeColor="text1"/>
                <w:sz w:val="24"/>
                <w:szCs w:val="24"/>
                <w:lang w:val="es-ES" w:eastAsia="es-CO"/>
              </w:rPr>
              <w:t xml:space="preserve">Número y año del contrato </w:t>
            </w:r>
          </w:p>
          <w:p w14:paraId="0433C1EB" w14:textId="77777777" w:rsidR="00010CB5" w:rsidRPr="005B5A76" w:rsidRDefault="00010CB5" w:rsidP="00010CB5">
            <w:pPr>
              <w:pStyle w:val="Prrafodelista"/>
              <w:numPr>
                <w:ilvl w:val="0"/>
                <w:numId w:val="67"/>
              </w:numPr>
              <w:ind w:left="295"/>
              <w:rPr>
                <w:rFonts w:ascii="Arial Narrow" w:eastAsia="Arial Narrow" w:hAnsi="Arial Narrow" w:cs="Arial"/>
                <w:color w:val="1A1818" w:themeColor="text1"/>
                <w:sz w:val="24"/>
                <w:szCs w:val="24"/>
                <w:lang w:val="es-ES" w:eastAsia="es-CO"/>
              </w:rPr>
            </w:pPr>
            <w:r w:rsidRPr="005B5A76">
              <w:rPr>
                <w:rFonts w:ascii="Arial Narrow" w:eastAsia="Arial Narrow" w:hAnsi="Arial Narrow" w:cs="Arial"/>
                <w:color w:val="1A1818" w:themeColor="text1"/>
                <w:sz w:val="24"/>
                <w:szCs w:val="24"/>
                <w:lang w:val="es-ES" w:eastAsia="es-CO"/>
              </w:rPr>
              <w:t>Objeto del contrato</w:t>
            </w:r>
          </w:p>
          <w:p w14:paraId="50A30A8B" w14:textId="77777777" w:rsidR="00010CB5" w:rsidRPr="005B5A76" w:rsidRDefault="00010CB5" w:rsidP="00010CB5">
            <w:pPr>
              <w:pStyle w:val="Prrafodelista"/>
              <w:numPr>
                <w:ilvl w:val="0"/>
                <w:numId w:val="67"/>
              </w:numPr>
              <w:ind w:left="295"/>
              <w:rPr>
                <w:rFonts w:ascii="Arial Narrow" w:eastAsia="Arial Narrow" w:hAnsi="Arial Narrow" w:cs="Arial"/>
                <w:color w:val="1A1818" w:themeColor="text1"/>
                <w:sz w:val="24"/>
                <w:szCs w:val="24"/>
                <w:lang w:val="es-ES" w:eastAsia="es-CO"/>
              </w:rPr>
            </w:pPr>
            <w:r w:rsidRPr="005B5A76">
              <w:rPr>
                <w:rFonts w:ascii="Arial Narrow" w:eastAsia="Arial Narrow" w:hAnsi="Arial Narrow" w:cs="Arial"/>
                <w:color w:val="1A1818" w:themeColor="text1"/>
                <w:sz w:val="24"/>
                <w:szCs w:val="24"/>
                <w:lang w:val="es-ES" w:eastAsia="es-CO"/>
              </w:rPr>
              <w:t>Firma del representante legal del contratista</w:t>
            </w:r>
          </w:p>
          <w:p w14:paraId="19D85CDA" w14:textId="77777777" w:rsidR="00010CB5" w:rsidRPr="005B5A76" w:rsidRDefault="00010CB5" w:rsidP="00010CB5">
            <w:pPr>
              <w:pStyle w:val="Prrafodelista"/>
              <w:numPr>
                <w:ilvl w:val="0"/>
                <w:numId w:val="67"/>
              </w:numPr>
              <w:ind w:left="295"/>
              <w:rPr>
                <w:rFonts w:ascii="Arial Narrow" w:eastAsia="Calibri Light" w:hAnsi="Arial Narrow" w:cs="Arial"/>
                <w:color w:val="1A1818" w:themeColor="text1"/>
                <w:sz w:val="24"/>
                <w:szCs w:val="24"/>
                <w:lang w:val="es-ES" w:eastAsia="es-CO"/>
              </w:rPr>
            </w:pPr>
            <w:r w:rsidRPr="005B5A76">
              <w:rPr>
                <w:rFonts w:ascii="Arial Narrow" w:eastAsia="Arial Narrow" w:hAnsi="Arial Narrow" w:cs="Arial"/>
                <w:color w:val="1A1818" w:themeColor="text1"/>
                <w:sz w:val="24"/>
                <w:szCs w:val="24"/>
                <w:lang w:val="es-ES" w:eastAsia="es-CO"/>
              </w:rPr>
              <w:t>En caso de no usar centavos, los valores deben aproximarse al mayor. Ej. Cumplimiento si el valor a asegurar es $14.980.420,20 aproximar a $14.980.421</w:t>
            </w:r>
          </w:p>
        </w:tc>
      </w:tr>
    </w:tbl>
    <w:p w14:paraId="62143223" w14:textId="77777777" w:rsidR="00010CB5" w:rsidRPr="005B5A76" w:rsidRDefault="00010CB5" w:rsidP="00010CB5">
      <w:pPr>
        <w:tabs>
          <w:tab w:val="left" w:pos="1860"/>
        </w:tabs>
        <w:spacing w:line="276" w:lineRule="auto"/>
        <w:rPr>
          <w:rFonts w:ascii="Arial Narrow" w:eastAsia="Arial Narrow" w:hAnsi="Arial Narrow" w:cs="Arial"/>
          <w:color w:val="1A1818" w:themeColor="text1"/>
          <w:sz w:val="24"/>
          <w:szCs w:val="24"/>
        </w:rPr>
      </w:pPr>
    </w:p>
    <w:p w14:paraId="3BD44F24" w14:textId="77777777" w:rsidR="00010CB5" w:rsidRPr="005B5A76" w:rsidRDefault="00010CB5" w:rsidP="00010CB5">
      <w:pPr>
        <w:pStyle w:val="InviasNormal"/>
        <w:spacing w:before="0" w:after="0" w:line="276" w:lineRule="auto"/>
        <w:rPr>
          <w:rFonts w:eastAsiaTheme="minorHAnsi" w:cs="Arial"/>
          <w:color w:val="1A1818" w:themeColor="text1"/>
          <w:lang w:val="es-CO" w:eastAsia="en-US"/>
        </w:rPr>
      </w:pPr>
      <w:r w:rsidRPr="005B5A76">
        <w:rPr>
          <w:rFonts w:eastAsiaTheme="minorHAnsi" w:cs="Arial"/>
          <w:color w:val="1A1818" w:themeColor="text1"/>
          <w:lang w:val="es-CO" w:eastAsia="en-US"/>
        </w:rPr>
        <w:t>El contratista está obligado a restablecer el valor de la garantía cuando esta se reduzca por razón de las reclamaciones que efectúe la entidad, así como ampliar las garantías en los eventos de adición y/o prórroga del contrato. No restablecer la garantía, no adicionarla o prorrogarla, según el caso, constituye causal de incumplimiento del contrato y se iniciarán los procesos sancionatorios a que haya lugar.</w:t>
      </w:r>
    </w:p>
    <w:p w14:paraId="5AECFD88" w14:textId="77777777" w:rsidR="00010CB5" w:rsidRPr="005B5A76" w:rsidRDefault="00010CB5" w:rsidP="00010CB5">
      <w:pPr>
        <w:tabs>
          <w:tab w:val="left" w:pos="1860"/>
        </w:tabs>
        <w:spacing w:line="276" w:lineRule="auto"/>
        <w:rPr>
          <w:rFonts w:ascii="Arial Narrow" w:eastAsia="Arial Narrow" w:hAnsi="Arial Narrow" w:cs="Arial"/>
          <w:b/>
          <w:color w:val="1A1818" w:themeColor="text1"/>
          <w:sz w:val="24"/>
          <w:szCs w:val="24"/>
        </w:rPr>
      </w:pPr>
    </w:p>
    <w:p w14:paraId="50C721FF" w14:textId="77777777" w:rsidR="00010CB5" w:rsidRPr="005B5A76" w:rsidRDefault="00010CB5" w:rsidP="00010CB5">
      <w:pPr>
        <w:pStyle w:val="Captulo4"/>
        <w:rPr>
          <w:sz w:val="24"/>
          <w:szCs w:val="24"/>
        </w:rPr>
      </w:pPr>
      <w:r w:rsidRPr="005B5A76">
        <w:rPr>
          <w:sz w:val="24"/>
          <w:szCs w:val="24"/>
        </w:rPr>
        <w:t>DÉCIMA PRIMERA: GARANTÍA DE RESPONSABILIDAD CIVIL EXTRACONTRACTUAL</w:t>
      </w:r>
    </w:p>
    <w:p w14:paraId="02701A71" w14:textId="77777777" w:rsidR="00010CB5" w:rsidRPr="005B5A76" w:rsidRDefault="00010CB5" w:rsidP="00010CB5">
      <w:pPr>
        <w:rPr>
          <w:rFonts w:ascii="Arial Narrow" w:hAnsi="Arial Narrow" w:cs="Arial"/>
          <w:color w:val="1A1818" w:themeColor="text1"/>
          <w:sz w:val="24"/>
          <w:szCs w:val="24"/>
        </w:rPr>
      </w:pPr>
      <w:r w:rsidRPr="005B5A76">
        <w:rPr>
          <w:rFonts w:ascii="Arial Narrow" w:hAnsi="Arial Narrow" w:cs="Arial"/>
          <w:color w:val="1A1818" w:themeColor="text1"/>
          <w:sz w:val="24"/>
          <w:szCs w:val="24"/>
        </w:rPr>
        <w:t xml:space="preserve">El contratista debe contratar un seguro que ampare la responsabilidad civil extracontractual de la entidad con las siguientes características: </w:t>
      </w:r>
    </w:p>
    <w:p w14:paraId="21B31C9F" w14:textId="77777777" w:rsidR="00010CB5" w:rsidRPr="005B5A76" w:rsidRDefault="00010CB5" w:rsidP="00010CB5">
      <w:pPr>
        <w:rPr>
          <w:rFonts w:ascii="Arial Narrow" w:hAnsi="Arial Narrow" w:cs="Arial"/>
          <w:color w:val="1A1818" w:themeColor="text1"/>
          <w:sz w:val="24"/>
          <w:szCs w:val="24"/>
        </w:rPr>
      </w:pPr>
    </w:p>
    <w:tbl>
      <w:tblPr>
        <w:tblStyle w:val="Tablaconcuadrcula"/>
        <w:tblW w:w="0" w:type="auto"/>
        <w:jc w:val="center"/>
        <w:tblLook w:val="04A0" w:firstRow="1" w:lastRow="0" w:firstColumn="1" w:lastColumn="0" w:noHBand="0" w:noVBand="1"/>
      </w:tblPr>
      <w:tblGrid>
        <w:gridCol w:w="2073"/>
        <w:gridCol w:w="8717"/>
      </w:tblGrid>
      <w:tr w:rsidR="00010CB5" w:rsidRPr="005B5A76" w14:paraId="0D9F6870" w14:textId="77777777" w:rsidTr="00652D2D">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7C2C2" w:themeFill="text1" w:themeFillTint="40"/>
            <w:vAlign w:val="center"/>
            <w:hideMark/>
          </w:tcPr>
          <w:p w14:paraId="6F5DC2BF" w14:textId="77777777" w:rsidR="00010CB5" w:rsidRPr="005B5A76" w:rsidRDefault="00010CB5" w:rsidP="00652D2D">
            <w:pPr>
              <w:jc w:val="center"/>
              <w:rPr>
                <w:rFonts w:ascii="Arial Narrow" w:hAnsi="Arial Narrow" w:cs="Arial"/>
                <w:b/>
                <w:sz w:val="24"/>
                <w:szCs w:val="24"/>
              </w:rPr>
            </w:pPr>
            <w:r w:rsidRPr="005B5A76">
              <w:rPr>
                <w:rFonts w:ascii="Arial Narrow" w:hAnsi="Arial Narrow" w:cs="Arial"/>
                <w:b/>
                <w:sz w:val="24"/>
                <w:szCs w:val="24"/>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C7C2C2" w:themeFill="text1" w:themeFillTint="40"/>
            <w:vAlign w:val="center"/>
            <w:hideMark/>
          </w:tcPr>
          <w:p w14:paraId="7B051910" w14:textId="77777777" w:rsidR="00010CB5" w:rsidRPr="005B5A76" w:rsidRDefault="00010CB5" w:rsidP="00652D2D">
            <w:pPr>
              <w:jc w:val="center"/>
              <w:rPr>
                <w:rFonts w:ascii="Arial Narrow" w:hAnsi="Arial Narrow" w:cs="Arial"/>
                <w:b/>
                <w:sz w:val="24"/>
                <w:szCs w:val="24"/>
              </w:rPr>
            </w:pPr>
            <w:r w:rsidRPr="005B5A76">
              <w:rPr>
                <w:rFonts w:ascii="Arial Narrow" w:hAnsi="Arial Narrow" w:cs="Arial"/>
                <w:b/>
                <w:sz w:val="24"/>
                <w:szCs w:val="24"/>
              </w:rPr>
              <w:t>Condición</w:t>
            </w:r>
          </w:p>
        </w:tc>
      </w:tr>
      <w:tr w:rsidR="00010CB5" w:rsidRPr="005B5A76" w14:paraId="030A7A49" w14:textId="77777777" w:rsidTr="00652D2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763A46" w14:textId="77777777" w:rsidR="00010CB5" w:rsidRPr="005B5A76" w:rsidRDefault="00010CB5" w:rsidP="00652D2D">
            <w:pPr>
              <w:jc w:val="center"/>
              <w:rPr>
                <w:rFonts w:ascii="Arial Narrow" w:eastAsia="Calibri Light" w:hAnsi="Arial Narrow" w:cs="Arial"/>
                <w:color w:val="1A1818" w:themeColor="text1"/>
                <w:sz w:val="24"/>
                <w:szCs w:val="24"/>
                <w:lang w:val="es-ES" w:eastAsia="es-CO"/>
              </w:rPr>
            </w:pPr>
            <w:r w:rsidRPr="005B5A76">
              <w:rPr>
                <w:rFonts w:ascii="Arial Narrow" w:eastAsia="Calibri Light" w:hAnsi="Arial Narrow" w:cs="Arial"/>
                <w:color w:val="1A1818" w:themeColor="text1"/>
                <w:sz w:val="24"/>
                <w:szCs w:val="24"/>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4DA66200" w14:textId="77777777" w:rsidR="00010CB5" w:rsidRPr="005B5A76" w:rsidRDefault="00010CB5" w:rsidP="00652D2D">
            <w:pPr>
              <w:rPr>
                <w:rFonts w:ascii="Arial Narrow" w:eastAsia="Calibri Light" w:hAnsi="Arial Narrow" w:cs="Arial"/>
                <w:color w:val="1A1818" w:themeColor="text1"/>
                <w:sz w:val="24"/>
                <w:szCs w:val="24"/>
                <w:lang w:val="es-ES" w:eastAsia="es-CO"/>
              </w:rPr>
            </w:pPr>
            <w:r w:rsidRPr="005B5A76">
              <w:rPr>
                <w:rFonts w:ascii="Arial Narrow" w:eastAsia="Calibri Light" w:hAnsi="Arial Narrow" w:cs="Arial"/>
                <w:color w:val="1A1818" w:themeColor="text1"/>
                <w:sz w:val="24"/>
                <w:szCs w:val="24"/>
                <w:lang w:val="es-ES" w:eastAsia="es-CO"/>
              </w:rPr>
              <w:t xml:space="preserve">Contrato de seguro contenido en una póliza </w:t>
            </w:r>
          </w:p>
        </w:tc>
      </w:tr>
      <w:tr w:rsidR="00010CB5" w:rsidRPr="005B5A76" w14:paraId="39B97F3E" w14:textId="77777777" w:rsidTr="00652D2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205A8" w14:textId="77777777" w:rsidR="00010CB5" w:rsidRPr="005B5A76" w:rsidRDefault="00010CB5" w:rsidP="00652D2D">
            <w:pPr>
              <w:jc w:val="center"/>
              <w:rPr>
                <w:rFonts w:ascii="Arial Narrow" w:eastAsia="Calibri Light" w:hAnsi="Arial Narrow" w:cs="Arial"/>
                <w:color w:val="1A1818" w:themeColor="text1"/>
                <w:sz w:val="24"/>
                <w:szCs w:val="24"/>
                <w:lang w:val="es-ES" w:eastAsia="es-CO"/>
              </w:rPr>
            </w:pPr>
            <w:r w:rsidRPr="005B5A76">
              <w:rPr>
                <w:rFonts w:ascii="Arial Narrow" w:eastAsia="Calibri Light" w:hAnsi="Arial Narrow" w:cs="Arial"/>
                <w:color w:val="1A1818" w:themeColor="text1"/>
                <w:sz w:val="24"/>
                <w:szCs w:val="24"/>
                <w:lang w:val="es-ES" w:eastAsia="es-CO"/>
              </w:rPr>
              <w:t>Asegurados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FCE49" w14:textId="77777777" w:rsidR="00010CB5" w:rsidRPr="005B5A76" w:rsidRDefault="00010CB5" w:rsidP="00652D2D">
            <w:pPr>
              <w:rPr>
                <w:rFonts w:ascii="Arial Narrow" w:eastAsia="Calibri Light" w:hAnsi="Arial Narrow" w:cs="Arial"/>
                <w:color w:val="1A1818" w:themeColor="text1"/>
                <w:sz w:val="24"/>
                <w:szCs w:val="24"/>
                <w:lang w:val="es-ES" w:eastAsia="es-CO"/>
              </w:rPr>
            </w:pPr>
            <w:r w:rsidRPr="005B5A76">
              <w:rPr>
                <w:rFonts w:ascii="Arial Narrow" w:eastAsia="Calibri Light" w:hAnsi="Arial Narrow" w:cs="Arial"/>
                <w:color w:val="1A1818" w:themeColor="text1"/>
                <w:sz w:val="24"/>
                <w:szCs w:val="24"/>
                <w:lang w:val="es-ES" w:eastAsia="es-CO"/>
              </w:rPr>
              <w:t xml:space="preserve">INSTITUTO NACIONAL DE VIAS - INVIAS identificada con NIT No. </w:t>
            </w:r>
            <w:r w:rsidRPr="005B5A76">
              <w:rPr>
                <w:rFonts w:ascii="Arial Narrow" w:eastAsia="Calibri Light" w:hAnsi="Arial Narrow" w:cs="Arial"/>
                <w:b/>
                <w:bCs/>
                <w:color w:val="1A1818" w:themeColor="text1"/>
                <w:sz w:val="24"/>
                <w:szCs w:val="24"/>
                <w:lang w:val="es-ES" w:eastAsia="es-CO"/>
              </w:rPr>
              <w:t>800.215.807-2</w:t>
            </w:r>
            <w:r w:rsidRPr="005B5A76">
              <w:rPr>
                <w:rFonts w:ascii="Arial Narrow" w:eastAsia="Calibri Light" w:hAnsi="Arial Narrow" w:cs="Arial"/>
                <w:color w:val="1A1818" w:themeColor="text1"/>
                <w:sz w:val="24"/>
                <w:szCs w:val="24"/>
                <w:lang w:val="es-ES" w:eastAsia="es-CO"/>
              </w:rPr>
              <w:t xml:space="preserve"> y el contratista</w:t>
            </w:r>
          </w:p>
        </w:tc>
      </w:tr>
      <w:tr w:rsidR="00010CB5" w:rsidRPr="005B5A76" w14:paraId="583164B6" w14:textId="77777777" w:rsidTr="00652D2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533442" w14:textId="77777777" w:rsidR="00010CB5" w:rsidRPr="005B5A76" w:rsidRDefault="00010CB5" w:rsidP="00652D2D">
            <w:pPr>
              <w:jc w:val="center"/>
              <w:rPr>
                <w:rFonts w:ascii="Arial Narrow" w:eastAsia="Calibri Light" w:hAnsi="Arial Narrow" w:cs="Arial"/>
                <w:color w:val="1A1818" w:themeColor="text1"/>
                <w:sz w:val="24"/>
                <w:szCs w:val="24"/>
                <w:lang w:val="es-ES" w:eastAsia="es-CO"/>
              </w:rPr>
            </w:pPr>
            <w:r w:rsidRPr="005B5A76">
              <w:rPr>
                <w:rFonts w:ascii="Arial Narrow" w:eastAsia="Calibri Light" w:hAnsi="Arial Narrow" w:cs="Arial"/>
                <w:color w:val="1A1818" w:themeColor="text1"/>
                <w:sz w:val="24"/>
                <w:szCs w:val="24"/>
                <w:lang w:val="es-ES" w:eastAsia="es-CO"/>
              </w:rPr>
              <w:t>Tomador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88D6F" w14:textId="77777777" w:rsidR="00010CB5" w:rsidRPr="005B5A76" w:rsidRDefault="00010CB5" w:rsidP="00010CB5">
            <w:pPr>
              <w:pStyle w:val="Prrafodelista"/>
              <w:numPr>
                <w:ilvl w:val="0"/>
                <w:numId w:val="67"/>
              </w:numPr>
              <w:ind w:left="295"/>
              <w:rPr>
                <w:rFonts w:ascii="Arial Narrow" w:eastAsia="Arial Narrow" w:hAnsi="Arial Narrow" w:cs="Arial"/>
                <w:color w:val="1A1818" w:themeColor="text1"/>
                <w:sz w:val="24"/>
                <w:szCs w:val="24"/>
                <w:lang w:val="es-ES" w:eastAsia="es-CO"/>
              </w:rPr>
            </w:pPr>
            <w:r w:rsidRPr="005B5A76">
              <w:rPr>
                <w:rFonts w:ascii="Arial Narrow" w:eastAsia="Arial Narrow" w:hAnsi="Arial Narrow" w:cs="Arial"/>
                <w:color w:val="1A1818" w:themeColor="text1"/>
                <w:sz w:val="24"/>
                <w:szCs w:val="24"/>
                <w:lang w:val="es-ES" w:eastAsia="es-CO"/>
              </w:rPr>
              <w:t>No se aceptan garantías a nombre del representante legal o de alguno de los integrantes del consorcio. Cuando el contratista sea un consorcio, se debe incluir la razón social, NIT y porcentaje de participación de cada uno de los integrantes.</w:t>
            </w:r>
          </w:p>
          <w:p w14:paraId="4626C3C6" w14:textId="77777777" w:rsidR="00010CB5" w:rsidRPr="005B5A76" w:rsidRDefault="00010CB5" w:rsidP="00010CB5">
            <w:pPr>
              <w:pStyle w:val="Prrafodelista"/>
              <w:numPr>
                <w:ilvl w:val="0"/>
                <w:numId w:val="67"/>
              </w:numPr>
              <w:ind w:left="295"/>
              <w:rPr>
                <w:rFonts w:ascii="Arial Narrow" w:eastAsia="Calibri Light" w:hAnsi="Arial Narrow" w:cs="Arial"/>
                <w:b/>
                <w:bCs/>
                <w:color w:val="1A1818" w:themeColor="text1"/>
                <w:sz w:val="24"/>
                <w:szCs w:val="24"/>
                <w:lang w:val="es-ES" w:eastAsia="es-CO"/>
              </w:rPr>
            </w:pPr>
            <w:r w:rsidRPr="005B5A76">
              <w:rPr>
                <w:rFonts w:ascii="Arial Narrow" w:eastAsia="Arial Narrow" w:hAnsi="Arial Narrow" w:cs="Arial"/>
                <w:b/>
                <w:bCs/>
                <w:color w:val="1A1818" w:themeColor="text1"/>
                <w:sz w:val="24"/>
                <w:szCs w:val="24"/>
                <w:lang w:val="es-ES" w:eastAsia="es-CO"/>
              </w:rPr>
              <w:t>Para el contratista conformado por una estructura plural (consorcio): la garantía deben otorgarla todos los integrantes de la estructura plural, para lo cual se deben relacionar claramente los integrantes, su identificación y porcentaje de participación, quienes para todos los efectos serán los otorgantes de la misma.</w:t>
            </w:r>
            <w:r w:rsidRPr="005B5A76">
              <w:rPr>
                <w:rFonts w:ascii="Arial Narrow" w:eastAsia="Calibri Light" w:hAnsi="Arial Narrow" w:cs="Arial"/>
                <w:b/>
                <w:bCs/>
                <w:color w:val="1A1818" w:themeColor="text1"/>
                <w:sz w:val="24"/>
                <w:szCs w:val="24"/>
                <w:lang w:val="es-ES" w:eastAsia="es-CO"/>
              </w:rPr>
              <w:t xml:space="preserve"> </w:t>
            </w:r>
          </w:p>
        </w:tc>
      </w:tr>
      <w:tr w:rsidR="00010CB5" w:rsidRPr="005B5A76" w14:paraId="2F962904" w14:textId="77777777" w:rsidTr="00652D2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79F17587" w14:textId="77777777" w:rsidR="00010CB5" w:rsidRPr="005B5A76" w:rsidRDefault="00010CB5" w:rsidP="00652D2D">
            <w:pPr>
              <w:jc w:val="center"/>
              <w:rPr>
                <w:rFonts w:ascii="Arial Narrow" w:eastAsia="Calibri Light" w:hAnsi="Arial Narrow" w:cs="Arial"/>
                <w:color w:val="1A1818" w:themeColor="text1"/>
                <w:sz w:val="24"/>
                <w:szCs w:val="24"/>
                <w:lang w:val="es-ES" w:eastAsia="es-CO"/>
              </w:rPr>
            </w:pPr>
            <w:r w:rsidRPr="005B5A76">
              <w:rPr>
                <w:rFonts w:ascii="Arial Narrow" w:eastAsia="Calibri Light" w:hAnsi="Arial Narrow" w:cs="Arial"/>
                <w:color w:val="1A1818" w:themeColor="text1"/>
                <w:sz w:val="24"/>
                <w:szCs w:val="24"/>
                <w:lang w:val="es-ES" w:eastAsia="es-CO"/>
              </w:rPr>
              <w:t>Valor</w:t>
            </w:r>
          </w:p>
        </w:tc>
        <w:tc>
          <w:tcPr>
            <w:tcW w:w="0" w:type="auto"/>
            <w:tcBorders>
              <w:top w:val="single" w:sz="4" w:space="0" w:color="auto"/>
              <w:left w:val="single" w:sz="4" w:space="0" w:color="auto"/>
              <w:bottom w:val="single" w:sz="4" w:space="0" w:color="auto"/>
              <w:right w:val="single" w:sz="4" w:space="0" w:color="auto"/>
            </w:tcBorders>
            <w:vAlign w:val="center"/>
          </w:tcPr>
          <w:p w14:paraId="3F36ACF6" w14:textId="77777777" w:rsidR="00010CB5" w:rsidRPr="005B5A76" w:rsidRDefault="00010CB5" w:rsidP="00652D2D">
            <w:pPr>
              <w:shd w:val="clear" w:color="auto" w:fill="FFFFFF"/>
              <w:spacing w:after="150"/>
              <w:rPr>
                <w:rFonts w:ascii="Arial Narrow" w:eastAsia="Calibri Light" w:hAnsi="Arial Narrow" w:cs="Arial"/>
                <w:color w:val="1A1818" w:themeColor="text1"/>
                <w:sz w:val="24"/>
                <w:szCs w:val="24"/>
                <w:lang w:val="es-ES" w:eastAsia="es-CO"/>
              </w:rPr>
            </w:pPr>
            <w:r w:rsidRPr="005B5A76">
              <w:rPr>
                <w:rFonts w:ascii="Arial Narrow" w:eastAsia="Calibri Light" w:hAnsi="Arial Narrow" w:cs="Arial"/>
                <w:color w:val="1A1818" w:themeColor="text1"/>
                <w:sz w:val="24"/>
                <w:szCs w:val="24"/>
                <w:lang w:val="es-ES" w:eastAsia="es-CO"/>
              </w:rPr>
              <w:t xml:space="preserve">No debe ser inferior a: 1. Doscientos </w:t>
            </w:r>
            <w:r w:rsidRPr="005B5A76">
              <w:rPr>
                <w:rFonts w:ascii="Arial Narrow" w:eastAsia="Calibri Light" w:hAnsi="Arial Narrow" w:cs="Arial"/>
                <w:b/>
                <w:bCs/>
                <w:color w:val="1A1818" w:themeColor="text1"/>
                <w:sz w:val="24"/>
                <w:szCs w:val="24"/>
                <w:lang w:val="es-ES" w:eastAsia="es-CO"/>
              </w:rPr>
              <w:t>(200</w:t>
            </w:r>
            <w:r w:rsidRPr="005B5A76">
              <w:rPr>
                <w:rFonts w:ascii="Arial Narrow" w:eastAsia="Calibri Light" w:hAnsi="Arial Narrow" w:cs="Arial"/>
                <w:color w:val="1A1818" w:themeColor="text1"/>
                <w:sz w:val="24"/>
                <w:szCs w:val="24"/>
                <w:lang w:val="es-ES" w:eastAsia="es-CO"/>
              </w:rPr>
              <w:t>) SMMLV para contratos cuyo valor sea inferior o igual a mil quinientos (1.500) SMMLV de acuerdo con el artículo 2.2.1.2.3.1.17. del Decreto 1082 de 2015.</w:t>
            </w:r>
          </w:p>
        </w:tc>
      </w:tr>
      <w:tr w:rsidR="00010CB5" w:rsidRPr="005B5A76" w14:paraId="0C420810" w14:textId="77777777" w:rsidTr="00652D2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EB05B84" w14:textId="77777777" w:rsidR="00010CB5" w:rsidRPr="005B5A76" w:rsidRDefault="00010CB5" w:rsidP="00652D2D">
            <w:pPr>
              <w:jc w:val="center"/>
              <w:rPr>
                <w:rFonts w:ascii="Arial Narrow" w:eastAsia="Calibri Light" w:hAnsi="Arial Narrow" w:cs="Arial"/>
                <w:color w:val="1A1818" w:themeColor="text1"/>
                <w:sz w:val="24"/>
                <w:szCs w:val="24"/>
                <w:lang w:val="es-ES" w:eastAsia="es-CO"/>
              </w:rPr>
            </w:pPr>
            <w:r w:rsidRPr="005B5A76">
              <w:rPr>
                <w:rFonts w:ascii="Arial Narrow" w:eastAsia="Calibri Light" w:hAnsi="Arial Narrow" w:cs="Arial"/>
                <w:color w:val="1A1818" w:themeColor="text1"/>
                <w:sz w:val="24"/>
                <w:szCs w:val="24"/>
                <w:lang w:val="es-ES" w:eastAsia="es-CO"/>
              </w:rPr>
              <w:t>Vigencia</w:t>
            </w:r>
          </w:p>
        </w:tc>
        <w:tc>
          <w:tcPr>
            <w:tcW w:w="0" w:type="auto"/>
            <w:tcBorders>
              <w:top w:val="single" w:sz="4" w:space="0" w:color="auto"/>
              <w:left w:val="single" w:sz="4" w:space="0" w:color="auto"/>
              <w:bottom w:val="single" w:sz="4" w:space="0" w:color="auto"/>
              <w:right w:val="single" w:sz="4" w:space="0" w:color="auto"/>
            </w:tcBorders>
            <w:vAlign w:val="center"/>
          </w:tcPr>
          <w:p w14:paraId="3EB3A15B" w14:textId="77777777" w:rsidR="00010CB5" w:rsidRPr="005B5A76" w:rsidRDefault="00010CB5" w:rsidP="00652D2D">
            <w:pPr>
              <w:rPr>
                <w:rFonts w:ascii="Arial Narrow" w:eastAsia="Calibri Light" w:hAnsi="Arial Narrow" w:cs="Arial"/>
                <w:color w:val="1A1818" w:themeColor="text1"/>
                <w:sz w:val="24"/>
                <w:szCs w:val="24"/>
                <w:lang w:val="es-ES" w:eastAsia="es-CO"/>
              </w:rPr>
            </w:pPr>
            <w:r w:rsidRPr="005B5A76">
              <w:rPr>
                <w:rFonts w:ascii="Arial Narrow" w:eastAsia="Calibri Light" w:hAnsi="Arial Narrow" w:cs="Arial"/>
                <w:color w:val="1A1818" w:themeColor="text1"/>
                <w:sz w:val="24"/>
                <w:szCs w:val="24"/>
                <w:lang w:val="es-ES" w:eastAsia="es-ES"/>
              </w:rPr>
              <w:t>Igual al período de ejecución del contrato.</w:t>
            </w:r>
          </w:p>
        </w:tc>
      </w:tr>
      <w:tr w:rsidR="00010CB5" w:rsidRPr="005B5A76" w14:paraId="4E9C036A" w14:textId="77777777" w:rsidTr="00652D2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3C05C8" w14:textId="77777777" w:rsidR="00010CB5" w:rsidRPr="005B5A76" w:rsidRDefault="00010CB5" w:rsidP="00652D2D">
            <w:pPr>
              <w:jc w:val="center"/>
              <w:rPr>
                <w:rFonts w:ascii="Arial Narrow" w:eastAsia="Calibri Light" w:hAnsi="Arial Narrow" w:cs="Arial"/>
                <w:color w:val="1A1818" w:themeColor="text1"/>
                <w:sz w:val="24"/>
                <w:szCs w:val="24"/>
                <w:lang w:val="es-ES" w:eastAsia="es-CO"/>
              </w:rPr>
            </w:pPr>
            <w:r w:rsidRPr="005B5A76">
              <w:rPr>
                <w:rFonts w:ascii="Arial Narrow" w:eastAsia="Calibri Light" w:hAnsi="Arial Narrow" w:cs="Arial"/>
                <w:color w:val="1A1818" w:themeColor="text1"/>
                <w:sz w:val="24"/>
                <w:szCs w:val="24"/>
                <w:lang w:val="es-ES" w:eastAsia="es-CO"/>
              </w:rPr>
              <w:t>Beneficiarios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6BDCD" w14:textId="77777777" w:rsidR="00010CB5" w:rsidRPr="005B5A76" w:rsidRDefault="00010CB5" w:rsidP="00652D2D">
            <w:pPr>
              <w:rPr>
                <w:rFonts w:ascii="Arial Narrow" w:eastAsia="Calibri Light" w:hAnsi="Arial Narrow" w:cs="Arial"/>
                <w:color w:val="1A1818" w:themeColor="text1"/>
                <w:sz w:val="24"/>
                <w:szCs w:val="24"/>
                <w:highlight w:val="lightGray"/>
                <w:lang w:val="es-ES" w:eastAsia="es-CO"/>
              </w:rPr>
            </w:pPr>
            <w:r w:rsidRPr="005B5A76">
              <w:rPr>
                <w:rFonts w:ascii="Arial Narrow" w:eastAsia="Calibri Light" w:hAnsi="Arial Narrow" w:cs="Arial"/>
                <w:color w:val="1A1818" w:themeColor="text1"/>
                <w:sz w:val="24"/>
                <w:szCs w:val="24"/>
                <w:lang w:val="es-ES" w:eastAsia="es-CO"/>
              </w:rPr>
              <w:t xml:space="preserve">Terceros afectados </w:t>
            </w:r>
            <w:r w:rsidRPr="005B5A76">
              <w:rPr>
                <w:rFonts w:ascii="Arial Narrow" w:eastAsia="Calibri Light" w:hAnsi="Arial Narrow" w:cs="Arial"/>
                <w:b/>
                <w:bCs/>
                <w:sz w:val="24"/>
                <w:szCs w:val="24"/>
                <w:u w:val="single"/>
                <w:lang w:val="es-ES" w:eastAsia="es-CO"/>
              </w:rPr>
              <w:t>e</w:t>
            </w:r>
            <w:r w:rsidRPr="005B5A76">
              <w:rPr>
                <w:rFonts w:ascii="Arial Narrow" w:eastAsia="Calibri Light" w:hAnsi="Arial Narrow" w:cs="Arial"/>
                <w:color w:val="1A1818" w:themeColor="text1"/>
                <w:sz w:val="24"/>
                <w:szCs w:val="24"/>
                <w:lang w:val="es-ES" w:eastAsia="es-CO"/>
              </w:rPr>
              <w:t xml:space="preserve"> INSTITUTO NACIONAL DE VIAS - INVIAS identificada con NIT No. </w:t>
            </w:r>
            <w:r w:rsidRPr="005B5A76">
              <w:rPr>
                <w:rFonts w:ascii="Arial Narrow" w:eastAsia="Calibri Light" w:hAnsi="Arial Narrow" w:cs="Arial"/>
                <w:b/>
                <w:bCs/>
                <w:color w:val="1A1818" w:themeColor="text1"/>
                <w:sz w:val="24"/>
                <w:szCs w:val="24"/>
                <w:lang w:val="es-ES" w:eastAsia="es-CO"/>
              </w:rPr>
              <w:t>800.215.807-2</w:t>
            </w:r>
          </w:p>
        </w:tc>
      </w:tr>
      <w:tr w:rsidR="00010CB5" w:rsidRPr="005B5A76" w14:paraId="05EEA5F1" w14:textId="77777777" w:rsidTr="00652D2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3BDE36" w14:textId="77777777" w:rsidR="00010CB5" w:rsidRPr="005B5A76" w:rsidRDefault="00010CB5" w:rsidP="00652D2D">
            <w:pPr>
              <w:jc w:val="center"/>
              <w:rPr>
                <w:rFonts w:ascii="Arial Narrow" w:eastAsia="Calibri Light" w:hAnsi="Arial Narrow" w:cs="Arial"/>
                <w:color w:val="1A1818" w:themeColor="text1"/>
                <w:sz w:val="24"/>
                <w:szCs w:val="24"/>
                <w:lang w:val="es-ES" w:eastAsia="es-CO"/>
              </w:rPr>
            </w:pPr>
            <w:r w:rsidRPr="005B5A76">
              <w:rPr>
                <w:rFonts w:ascii="Arial Narrow" w:eastAsia="Calibri Light" w:hAnsi="Arial Narrow" w:cs="Arial"/>
                <w:color w:val="1A1818" w:themeColor="text1"/>
                <w:sz w:val="24"/>
                <w:szCs w:val="24"/>
                <w:lang w:val="es-ES" w:eastAsia="es-CO"/>
              </w:rPr>
              <w:t>Amparos</w:t>
            </w:r>
          </w:p>
        </w:tc>
        <w:tc>
          <w:tcPr>
            <w:tcW w:w="0" w:type="auto"/>
            <w:tcBorders>
              <w:top w:val="single" w:sz="4" w:space="0" w:color="auto"/>
              <w:left w:val="single" w:sz="4" w:space="0" w:color="auto"/>
              <w:bottom w:val="single" w:sz="4" w:space="0" w:color="auto"/>
              <w:right w:val="single" w:sz="4" w:space="0" w:color="auto"/>
            </w:tcBorders>
            <w:vAlign w:val="center"/>
          </w:tcPr>
          <w:p w14:paraId="5DC89C40" w14:textId="77777777" w:rsidR="00010CB5" w:rsidRPr="005B5A76" w:rsidRDefault="00010CB5" w:rsidP="00652D2D">
            <w:pPr>
              <w:rPr>
                <w:rFonts w:ascii="Arial Narrow" w:eastAsia="Calibri Light" w:hAnsi="Arial Narrow" w:cs="Arial"/>
                <w:color w:val="1A1818" w:themeColor="text1"/>
                <w:sz w:val="24"/>
                <w:szCs w:val="24"/>
                <w:lang w:val="es-ES" w:eastAsia="es-CO"/>
              </w:rPr>
            </w:pPr>
          </w:p>
          <w:p w14:paraId="741F2CE5" w14:textId="77777777" w:rsidR="00010CB5" w:rsidRPr="005B5A76" w:rsidRDefault="00010CB5" w:rsidP="00652D2D">
            <w:pPr>
              <w:rPr>
                <w:rFonts w:ascii="Arial Narrow" w:eastAsia="Calibri Light" w:hAnsi="Arial Narrow" w:cs="Arial"/>
                <w:color w:val="1A1818" w:themeColor="text1"/>
                <w:sz w:val="24"/>
                <w:szCs w:val="24"/>
                <w:lang w:val="es-ES" w:eastAsia="es-CO"/>
              </w:rPr>
            </w:pPr>
            <w:r w:rsidRPr="005B5A76">
              <w:rPr>
                <w:rFonts w:ascii="Arial Narrow" w:eastAsia="Calibri Light" w:hAnsi="Arial Narrow" w:cs="Arial"/>
                <w:color w:val="1A1818" w:themeColor="text1"/>
                <w:sz w:val="24"/>
                <w:szCs w:val="24"/>
                <w:lang w:val="es-ES" w:eastAsia="es-CO"/>
              </w:rPr>
              <w:t>Responsabilidad civil extracontractual de la entidad, derivada de las actuaciones, hechos u omisiones del contratista o subcontratistas autorizados. El seguro de responsabilidad civil extracontractual debe contener como mínimo los amparos descritos en el numeral 3º del artículo 2.2.1.2.3.2.9 del Decreto 1082 de 2015.</w:t>
            </w:r>
          </w:p>
          <w:p w14:paraId="6B0A51BD" w14:textId="77777777" w:rsidR="00010CB5" w:rsidRPr="005B5A76" w:rsidRDefault="00010CB5" w:rsidP="00652D2D">
            <w:pPr>
              <w:rPr>
                <w:rFonts w:ascii="Arial Narrow" w:eastAsia="Calibri Light" w:hAnsi="Arial Narrow" w:cs="Arial"/>
                <w:color w:val="1A1818" w:themeColor="text1"/>
                <w:sz w:val="24"/>
                <w:szCs w:val="24"/>
                <w:lang w:val="es-ES" w:eastAsia="es-CO"/>
              </w:rPr>
            </w:pPr>
          </w:p>
        </w:tc>
      </w:tr>
      <w:tr w:rsidR="00010CB5" w:rsidRPr="005B5A76" w14:paraId="7438A208" w14:textId="77777777" w:rsidTr="00652D2D">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60BFC8" w14:textId="77777777" w:rsidR="00010CB5" w:rsidRPr="005B5A76" w:rsidRDefault="00010CB5" w:rsidP="00652D2D">
            <w:pPr>
              <w:rPr>
                <w:rFonts w:ascii="Arial Narrow" w:eastAsia="Calibri Light" w:hAnsi="Arial Narrow" w:cs="Arial"/>
                <w:color w:val="1A1818" w:themeColor="text1"/>
                <w:sz w:val="24"/>
                <w:szCs w:val="24"/>
                <w:lang w:val="es-ES" w:eastAsia="es-CO"/>
              </w:rPr>
            </w:pPr>
            <w:r w:rsidRPr="005B5A76">
              <w:rPr>
                <w:rFonts w:ascii="Arial Narrow" w:eastAsia="Calibri Light" w:hAnsi="Arial Narrow" w:cs="Arial"/>
                <w:color w:val="1A1818" w:themeColor="text1"/>
                <w:sz w:val="24"/>
                <w:szCs w:val="24"/>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A1C19" w14:textId="77777777" w:rsidR="00010CB5" w:rsidRPr="005B5A76" w:rsidRDefault="00010CB5" w:rsidP="00010CB5">
            <w:pPr>
              <w:pStyle w:val="Prrafodelista"/>
              <w:numPr>
                <w:ilvl w:val="0"/>
                <w:numId w:val="67"/>
              </w:numPr>
              <w:ind w:left="295"/>
              <w:rPr>
                <w:rFonts w:ascii="Arial Narrow" w:eastAsia="Arial Narrow" w:hAnsi="Arial Narrow" w:cs="Arial"/>
                <w:color w:val="1A1818" w:themeColor="text1"/>
                <w:sz w:val="24"/>
                <w:szCs w:val="24"/>
                <w:lang w:val="es-ES" w:eastAsia="es-CO"/>
              </w:rPr>
            </w:pPr>
            <w:r w:rsidRPr="005B5A76">
              <w:rPr>
                <w:rFonts w:ascii="Arial Narrow" w:eastAsia="Arial Narrow" w:hAnsi="Arial Narrow" w:cs="Arial"/>
                <w:color w:val="1A1818" w:themeColor="text1"/>
                <w:sz w:val="24"/>
                <w:szCs w:val="24"/>
                <w:lang w:val="es-ES" w:eastAsia="es-CO"/>
              </w:rPr>
              <w:t xml:space="preserve">Número y año del contrato </w:t>
            </w:r>
          </w:p>
          <w:p w14:paraId="7204A6A6" w14:textId="77777777" w:rsidR="00010CB5" w:rsidRPr="005B5A76" w:rsidRDefault="00010CB5" w:rsidP="00010CB5">
            <w:pPr>
              <w:pStyle w:val="Prrafodelista"/>
              <w:numPr>
                <w:ilvl w:val="0"/>
                <w:numId w:val="67"/>
              </w:numPr>
              <w:ind w:left="295"/>
              <w:rPr>
                <w:rFonts w:ascii="Arial Narrow" w:eastAsia="Arial Narrow" w:hAnsi="Arial Narrow" w:cs="Arial"/>
                <w:color w:val="1A1818" w:themeColor="text1"/>
                <w:sz w:val="24"/>
                <w:szCs w:val="24"/>
                <w:lang w:val="es-ES" w:eastAsia="es-CO"/>
              </w:rPr>
            </w:pPr>
            <w:r w:rsidRPr="005B5A76">
              <w:rPr>
                <w:rFonts w:ascii="Arial Narrow" w:eastAsia="Arial Narrow" w:hAnsi="Arial Narrow" w:cs="Arial"/>
                <w:color w:val="1A1818" w:themeColor="text1"/>
                <w:sz w:val="24"/>
                <w:szCs w:val="24"/>
                <w:lang w:val="es-ES" w:eastAsia="es-CO"/>
              </w:rPr>
              <w:t>Objeto del contrato</w:t>
            </w:r>
          </w:p>
          <w:p w14:paraId="377A17A8" w14:textId="77777777" w:rsidR="00010CB5" w:rsidRPr="005B5A76" w:rsidRDefault="00010CB5" w:rsidP="00010CB5">
            <w:pPr>
              <w:pStyle w:val="Prrafodelista"/>
              <w:numPr>
                <w:ilvl w:val="0"/>
                <w:numId w:val="67"/>
              </w:numPr>
              <w:ind w:left="295"/>
              <w:rPr>
                <w:rFonts w:ascii="Arial Narrow" w:eastAsia="Arial Narrow" w:hAnsi="Arial Narrow" w:cs="Arial"/>
                <w:color w:val="1A1818" w:themeColor="text1"/>
                <w:sz w:val="24"/>
                <w:szCs w:val="24"/>
                <w:lang w:val="es-ES" w:eastAsia="es-CO"/>
              </w:rPr>
            </w:pPr>
            <w:r w:rsidRPr="005B5A76">
              <w:rPr>
                <w:rFonts w:ascii="Arial Narrow" w:eastAsia="Arial Narrow" w:hAnsi="Arial Narrow" w:cs="Arial"/>
                <w:color w:val="1A1818" w:themeColor="text1"/>
                <w:sz w:val="24"/>
                <w:szCs w:val="24"/>
                <w:lang w:val="es-ES" w:eastAsia="es-CO"/>
              </w:rPr>
              <w:t>Firma del representante legal del contratista</w:t>
            </w:r>
          </w:p>
          <w:p w14:paraId="61EA4A7E" w14:textId="77777777" w:rsidR="00010CB5" w:rsidRPr="005B5A76" w:rsidRDefault="00010CB5" w:rsidP="00010CB5">
            <w:pPr>
              <w:pStyle w:val="Prrafodelista"/>
              <w:numPr>
                <w:ilvl w:val="0"/>
                <w:numId w:val="67"/>
              </w:numPr>
              <w:ind w:left="295"/>
              <w:rPr>
                <w:rFonts w:ascii="Arial Narrow" w:eastAsia="Arial Narrow" w:hAnsi="Arial Narrow" w:cs="Arial"/>
                <w:color w:val="1A1818" w:themeColor="text1"/>
                <w:sz w:val="24"/>
                <w:szCs w:val="24"/>
                <w:lang w:val="es-ES" w:eastAsia="es-CO"/>
              </w:rPr>
            </w:pPr>
            <w:r w:rsidRPr="005B5A76">
              <w:rPr>
                <w:rFonts w:ascii="Arial Narrow" w:eastAsia="Arial Narrow" w:hAnsi="Arial Narrow" w:cs="Arial"/>
                <w:color w:val="1A1818" w:themeColor="text1"/>
                <w:sz w:val="24"/>
                <w:szCs w:val="24"/>
                <w:lang w:val="es-ES" w:eastAsia="es-CO"/>
              </w:rPr>
              <w:t>En caso de no usar centavos, los valores deben aproximarse al mayor. Ej. Cumplimiento si el valor a asegurar es $14.980.420,20 aproximar a $14.980.421</w:t>
            </w:r>
          </w:p>
        </w:tc>
      </w:tr>
    </w:tbl>
    <w:p w14:paraId="3BACFA14" w14:textId="77777777" w:rsidR="00010CB5" w:rsidRPr="005B5A76" w:rsidRDefault="00010CB5" w:rsidP="00010CB5">
      <w:pPr>
        <w:tabs>
          <w:tab w:val="left" w:pos="1860"/>
        </w:tabs>
        <w:spacing w:line="276" w:lineRule="auto"/>
        <w:rPr>
          <w:rFonts w:ascii="Arial Narrow" w:eastAsia="Arial Narrow" w:hAnsi="Arial Narrow" w:cs="Arial"/>
          <w:b/>
          <w:color w:val="1A1818" w:themeColor="text1"/>
          <w:sz w:val="24"/>
          <w:szCs w:val="24"/>
        </w:rPr>
      </w:pPr>
    </w:p>
    <w:p w14:paraId="76029DC4" w14:textId="77777777" w:rsidR="00010CB5" w:rsidRPr="005B5A76" w:rsidRDefault="00010CB5" w:rsidP="00010CB5">
      <w:pPr>
        <w:pStyle w:val="InviasNormal"/>
        <w:spacing w:before="0" w:after="0"/>
        <w:rPr>
          <w:rFonts w:eastAsiaTheme="minorHAnsi" w:cs="Arial"/>
          <w:color w:val="1A1818" w:themeColor="text1"/>
          <w:lang w:val="es-CO" w:eastAsia="en-US"/>
        </w:rPr>
      </w:pPr>
      <w:r w:rsidRPr="005B5A76">
        <w:rPr>
          <w:rFonts w:eastAsiaTheme="minorHAnsi" w:cs="Arial"/>
          <w:color w:val="1A1818" w:themeColor="text1"/>
          <w:lang w:val="es-CO" w:eastAsia="en-US"/>
        </w:rPr>
        <w:t>En esta póliza solamente se pueden pactar deducibles con un tope máximo del diez por ciento (10%) del valor de cada pérdida, sin que en ningún caso puedan ser superiores a dos mil (2.000) SMMLV.</w:t>
      </w:r>
    </w:p>
    <w:p w14:paraId="5D6B5380" w14:textId="77777777" w:rsidR="00010CB5" w:rsidRPr="005B5A76" w:rsidRDefault="00010CB5" w:rsidP="00010CB5">
      <w:pPr>
        <w:pStyle w:val="InviasNormal"/>
        <w:spacing w:before="0" w:after="0"/>
        <w:rPr>
          <w:rFonts w:eastAsiaTheme="minorHAnsi" w:cs="Arial"/>
          <w:color w:val="1A1818" w:themeColor="text1"/>
          <w:lang w:val="es-CO" w:eastAsia="en-US"/>
        </w:rPr>
      </w:pPr>
      <w:r w:rsidRPr="005B5A76">
        <w:rPr>
          <w:rFonts w:eastAsiaTheme="minorHAnsi" w:cs="Arial"/>
          <w:color w:val="1A1818" w:themeColor="text1"/>
          <w:lang w:val="es-CO" w:eastAsia="en-US"/>
        </w:rPr>
        <w:t xml:space="preserve">Este seguro debe constituirse y presentarse para aprobación de la entidad, dentro del mismo término establecido para la garantía única de cumplimiento. </w:t>
      </w:r>
    </w:p>
    <w:p w14:paraId="796F3388" w14:textId="77777777" w:rsidR="00010CB5" w:rsidRPr="005B5A76" w:rsidRDefault="00010CB5" w:rsidP="00010CB5">
      <w:pPr>
        <w:pStyle w:val="InviasNormal"/>
        <w:spacing w:before="0" w:after="0" w:line="276" w:lineRule="auto"/>
        <w:rPr>
          <w:rFonts w:eastAsiaTheme="minorHAnsi" w:cs="Arial"/>
          <w:color w:val="1A1818" w:themeColor="text1"/>
          <w:lang w:val="es-CO" w:eastAsia="en-US"/>
        </w:rPr>
      </w:pPr>
      <w:r w:rsidRPr="005B5A76">
        <w:rPr>
          <w:rFonts w:eastAsiaTheme="minorHAnsi" w:cs="Arial"/>
          <w:color w:val="1A1818" w:themeColor="text1"/>
          <w:lang w:val="es-CO" w:eastAsia="en-US"/>
        </w:rPr>
        <w:t>Las franquicias, coaseguros obligatorios y demás formas de estipulación que conlleven asunción de parte de la pérdida por la entidad asegurada no serán admisibles.</w:t>
      </w:r>
    </w:p>
    <w:p w14:paraId="3A18E709" w14:textId="77777777" w:rsidR="00010CB5" w:rsidRPr="005B5A76" w:rsidRDefault="00010CB5" w:rsidP="00010CB5">
      <w:pPr>
        <w:tabs>
          <w:tab w:val="left" w:pos="1860"/>
        </w:tabs>
        <w:spacing w:line="276" w:lineRule="auto"/>
        <w:rPr>
          <w:rFonts w:ascii="Arial Narrow" w:hAnsi="Arial Narrow" w:cs="Arial"/>
          <w:color w:val="1A1818" w:themeColor="text1"/>
          <w:sz w:val="24"/>
          <w:szCs w:val="24"/>
        </w:rPr>
      </w:pPr>
      <w:r w:rsidRPr="005B5A76">
        <w:rPr>
          <w:rFonts w:ascii="Arial Narrow" w:hAnsi="Arial Narrow" w:cs="Arial"/>
          <w:color w:val="1A1818" w:themeColor="text1"/>
          <w:sz w:val="24"/>
          <w:szCs w:val="24"/>
        </w:rPr>
        <w:t>El contratista debe anexar el comprobante de pago de la prima del seguro de responsabilidad civil extracontractual.</w:t>
      </w:r>
    </w:p>
    <w:p w14:paraId="68641D35" w14:textId="77777777" w:rsidR="00010CB5" w:rsidRPr="005B5A76" w:rsidRDefault="00010CB5" w:rsidP="00010CB5">
      <w:pPr>
        <w:pStyle w:val="clusulas"/>
        <w:numPr>
          <w:ilvl w:val="0"/>
          <w:numId w:val="0"/>
        </w:numPr>
        <w:spacing w:before="0" w:after="0"/>
        <w:rPr>
          <w:rFonts w:ascii="Arial Narrow" w:hAnsi="Arial Narrow" w:cs="Arial"/>
          <w:b w:val="0"/>
          <w:color w:val="1A1818" w:themeColor="text1"/>
          <w:sz w:val="24"/>
          <w:szCs w:val="24"/>
          <w:lang w:val="es-MX"/>
        </w:rPr>
      </w:pPr>
    </w:p>
    <w:p w14:paraId="63C16B65" w14:textId="77777777" w:rsidR="00010CB5" w:rsidRPr="005B5A76" w:rsidRDefault="00010CB5" w:rsidP="00010CB5">
      <w:pPr>
        <w:rPr>
          <w:rFonts w:ascii="Arial Narrow" w:hAnsi="Arial Narrow"/>
          <w:sz w:val="24"/>
          <w:szCs w:val="24"/>
        </w:rPr>
      </w:pPr>
      <w:r w:rsidRPr="005B5A76">
        <w:rPr>
          <w:rFonts w:ascii="Arial Narrow" w:hAnsi="Arial Narrow"/>
          <w:b/>
          <w:bCs/>
          <w:sz w:val="24"/>
          <w:szCs w:val="24"/>
        </w:rPr>
        <w:t xml:space="preserve">MANTENIMIENTO Y RESTABLECIMIENTO DE LAS GARANTÍAS Y </w:t>
      </w:r>
      <w:proofErr w:type="gramStart"/>
      <w:r w:rsidRPr="005B5A76">
        <w:rPr>
          <w:rFonts w:ascii="Arial Narrow" w:hAnsi="Arial Narrow"/>
          <w:b/>
          <w:bCs/>
          <w:sz w:val="24"/>
          <w:szCs w:val="24"/>
        </w:rPr>
        <w:t>SEGUROS</w:t>
      </w:r>
      <w:r w:rsidRPr="005B5A76">
        <w:rPr>
          <w:rFonts w:ascii="Arial Narrow" w:hAnsi="Arial Narrow"/>
          <w:sz w:val="24"/>
          <w:szCs w:val="24"/>
        </w:rPr>
        <w:t>.-</w:t>
      </w:r>
      <w:proofErr w:type="gramEnd"/>
      <w:r w:rsidRPr="005B5A76">
        <w:rPr>
          <w:rFonts w:ascii="Arial Narrow" w:hAnsi="Arial Narrow"/>
          <w:sz w:val="24"/>
          <w:szCs w:val="24"/>
        </w:rPr>
        <w:t xml:space="preserve"> EL CONTRATISTA está obligado a restablecer el valor de las garantías y seguros cuando estos se vean reducidos por razón de las reclamaciones que efectúe EL INVIAS, así como, a ampliar las garantías y seguros en los eventos de adición y/o prórroga del contrato o suspensión  </w:t>
      </w:r>
    </w:p>
    <w:p w14:paraId="0E41E62C" w14:textId="77777777" w:rsidR="00010CB5" w:rsidRPr="005B5A76" w:rsidRDefault="00010CB5" w:rsidP="00010CB5">
      <w:pPr>
        <w:rPr>
          <w:rFonts w:ascii="Arial Narrow" w:hAnsi="Arial Narrow"/>
          <w:sz w:val="24"/>
          <w:szCs w:val="24"/>
        </w:rPr>
      </w:pPr>
      <w:r w:rsidRPr="005B5A76">
        <w:rPr>
          <w:rFonts w:ascii="Arial Narrow" w:hAnsi="Arial Narrow"/>
          <w:sz w:val="24"/>
          <w:szCs w:val="24"/>
        </w:rPr>
        <w:t> </w:t>
      </w:r>
    </w:p>
    <w:p w14:paraId="1127EFB8" w14:textId="1991098D" w:rsidR="00010CB5" w:rsidRPr="005B5A76" w:rsidRDefault="00010CB5" w:rsidP="00010CB5">
      <w:pPr>
        <w:rPr>
          <w:rFonts w:ascii="Arial Narrow" w:hAnsi="Arial Narrow"/>
          <w:sz w:val="24"/>
          <w:szCs w:val="24"/>
        </w:rPr>
      </w:pPr>
      <w:r w:rsidRPr="005B5A76">
        <w:rPr>
          <w:rFonts w:ascii="Arial Narrow" w:hAnsi="Arial Narrow"/>
          <w:sz w:val="24"/>
          <w:szCs w:val="24"/>
        </w:rPr>
        <w:t>El no restablecimiento de la garantía por parte del CONTRATISTA o su no adición o prórroga, según el caso, constituye causal de incumplimiento del contrato y se dará inicio a los procesos sancionatorios a que haya lugar.</w:t>
      </w:r>
    </w:p>
    <w:p w14:paraId="6C28338C" w14:textId="5D4E6D15" w:rsidR="00010CB5" w:rsidRPr="005B5A76" w:rsidRDefault="00010CB5" w:rsidP="00010CB5">
      <w:pPr>
        <w:rPr>
          <w:rFonts w:ascii="Arial Narrow" w:hAnsi="Arial Narrow"/>
          <w:sz w:val="24"/>
          <w:szCs w:val="24"/>
        </w:rPr>
      </w:pPr>
    </w:p>
    <w:p w14:paraId="34D2A857" w14:textId="281D7D40" w:rsidR="00010CB5" w:rsidRPr="005B5A76" w:rsidRDefault="00010CB5" w:rsidP="00010CB5">
      <w:pPr>
        <w:rPr>
          <w:rFonts w:ascii="Arial Narrow" w:hAnsi="Arial Narrow"/>
          <w:sz w:val="24"/>
          <w:szCs w:val="24"/>
        </w:rPr>
      </w:pPr>
      <w:r w:rsidRPr="005B5A76">
        <w:rPr>
          <w:rFonts w:ascii="Arial Narrow" w:hAnsi="Arial Narrow" w:cs="Arial"/>
          <w:b/>
          <w:bCs/>
          <w:color w:val="1A1818" w:themeColor="text1"/>
          <w:sz w:val="24"/>
          <w:szCs w:val="24"/>
          <w:u w:val="single"/>
        </w:rPr>
        <w:t>DÉCIMA SEGUNDA</w:t>
      </w:r>
      <w:r w:rsidRPr="005B5A76">
        <w:rPr>
          <w:rFonts w:ascii="Arial Narrow" w:hAnsi="Arial Narrow"/>
          <w:b/>
          <w:bCs/>
          <w:sz w:val="24"/>
          <w:szCs w:val="24"/>
        </w:rPr>
        <w:t>: INDEMNIDAD</w:t>
      </w:r>
      <w:r w:rsidRPr="005B5A76">
        <w:rPr>
          <w:rFonts w:ascii="Arial Narrow" w:hAnsi="Arial Narrow"/>
          <w:sz w:val="24"/>
          <w:szCs w:val="24"/>
        </w:rPr>
        <w:t xml:space="preserve">. - EL CONTRATISTA se obliga a mantener indemne al INSTITUTO frente a cualquier reclamación proveniente de terceros que tenga como causa las actuaciones del CONTRATISTA, sus subcontratistas o dependientes. </w:t>
      </w:r>
    </w:p>
    <w:p w14:paraId="1090E78D" w14:textId="77777777" w:rsidR="00010CB5" w:rsidRPr="005B5A76" w:rsidRDefault="00010CB5" w:rsidP="00010CB5">
      <w:pPr>
        <w:pStyle w:val="clusulas"/>
        <w:numPr>
          <w:ilvl w:val="0"/>
          <w:numId w:val="0"/>
        </w:numPr>
        <w:spacing w:before="0" w:after="0"/>
        <w:rPr>
          <w:rFonts w:ascii="Arial Narrow" w:hAnsi="Arial Narrow" w:cs="Arial"/>
          <w:b w:val="0"/>
          <w:color w:val="1A1818" w:themeColor="text1"/>
          <w:sz w:val="24"/>
          <w:szCs w:val="24"/>
          <w:lang w:val="es-MX"/>
        </w:rPr>
      </w:pPr>
    </w:p>
    <w:p w14:paraId="220FCCD0" w14:textId="03494751" w:rsidR="00010CB5" w:rsidRPr="00B6492F" w:rsidRDefault="00010CB5" w:rsidP="00B6492F">
      <w:pPr>
        <w:rPr>
          <w:rFonts w:ascii="Arial Narrow" w:hAnsi="Arial Narrow"/>
          <w:color w:val="1A1818" w:themeColor="text1"/>
          <w:sz w:val="24"/>
          <w:szCs w:val="24"/>
        </w:rPr>
      </w:pPr>
      <w:r w:rsidRPr="005B5A76">
        <w:rPr>
          <w:rFonts w:ascii="Arial Narrow" w:hAnsi="Arial Narrow" w:cs="Arial"/>
          <w:b/>
          <w:bCs/>
          <w:color w:val="1A1818" w:themeColor="text1"/>
          <w:sz w:val="24"/>
          <w:szCs w:val="24"/>
          <w:u w:val="single"/>
        </w:rPr>
        <w:t>DÉCIMA TERCERA:</w:t>
      </w:r>
      <w:r w:rsidRPr="005B5A76">
        <w:rPr>
          <w:rFonts w:ascii="Arial Narrow" w:hAnsi="Arial Narrow" w:cs="Arial"/>
          <w:bCs/>
          <w:color w:val="1A1818" w:themeColor="text1"/>
          <w:sz w:val="24"/>
          <w:szCs w:val="24"/>
        </w:rPr>
        <w:t xml:space="preserve"> </w:t>
      </w:r>
      <w:r w:rsidRPr="005B5A76">
        <w:rPr>
          <w:rFonts w:ascii="Arial Narrow" w:hAnsi="Arial Narrow" w:cs="Arial"/>
          <w:b/>
          <w:color w:val="1A1818" w:themeColor="text1"/>
          <w:sz w:val="24"/>
          <w:szCs w:val="24"/>
        </w:rPr>
        <w:t>LUGAR DE EJECUCIÓN Y DOMICILIO CONTRACTUAL</w:t>
      </w:r>
      <w:r w:rsidRPr="005B5A76">
        <w:rPr>
          <w:rFonts w:ascii="Arial Narrow" w:hAnsi="Arial Narrow" w:cs="Arial"/>
          <w:color w:val="1A1818" w:themeColor="text1"/>
          <w:sz w:val="24"/>
          <w:szCs w:val="24"/>
        </w:rPr>
        <w:t>:</w:t>
      </w:r>
      <w:r w:rsidRPr="005B5A76">
        <w:rPr>
          <w:rFonts w:ascii="Arial Narrow" w:hAnsi="Arial Narrow"/>
          <w:color w:val="1A1818" w:themeColor="text1"/>
          <w:sz w:val="24"/>
          <w:szCs w:val="24"/>
        </w:rPr>
        <w:t xml:space="preserve"> Las actividades previstas en el presente contrato se deben desarrollar </w:t>
      </w:r>
      <w:r w:rsidR="00B6492F">
        <w:rPr>
          <w:rFonts w:ascii="Arial Narrow" w:hAnsi="Arial Narrow"/>
          <w:color w:val="1A1818" w:themeColor="text1"/>
          <w:sz w:val="24"/>
          <w:szCs w:val="24"/>
        </w:rPr>
        <w:t xml:space="preserve">en el municipio de Villa del Rosario </w:t>
      </w:r>
      <w:r w:rsidR="00B6492F" w:rsidRPr="00B6492F">
        <w:rPr>
          <w:rFonts w:ascii="Arial Narrow" w:hAnsi="Arial Narrow"/>
          <w:color w:val="1A1818" w:themeColor="text1"/>
          <w:sz w:val="24"/>
          <w:szCs w:val="24"/>
        </w:rPr>
        <w:t>en el departamento de Norte de Santander y el domicilio contractual es la ciudad de Norte de Santander, N. De S.</w:t>
      </w:r>
    </w:p>
    <w:p w14:paraId="53311111" w14:textId="77777777" w:rsidR="00010CB5" w:rsidRPr="005B5A76" w:rsidRDefault="00010CB5" w:rsidP="00010CB5">
      <w:pPr>
        <w:pStyle w:val="clusulas"/>
        <w:numPr>
          <w:ilvl w:val="0"/>
          <w:numId w:val="0"/>
        </w:numPr>
        <w:spacing w:before="0" w:after="0"/>
        <w:rPr>
          <w:rFonts w:ascii="Arial Narrow" w:hAnsi="Arial Narrow" w:cs="Arial"/>
          <w:bCs/>
          <w:color w:val="1A1818" w:themeColor="text1"/>
          <w:sz w:val="24"/>
          <w:szCs w:val="24"/>
          <w:u w:val="single"/>
          <w:lang w:val="es-MX"/>
        </w:rPr>
      </w:pPr>
    </w:p>
    <w:p w14:paraId="1C689A49" w14:textId="0A4CA78D" w:rsidR="00010CB5" w:rsidRPr="005B5A76" w:rsidRDefault="00010CB5" w:rsidP="00010CB5">
      <w:pPr>
        <w:rPr>
          <w:rFonts w:ascii="Arial Narrow" w:eastAsia="Times New Roman" w:hAnsi="Arial Narrow" w:cs="Arial"/>
          <w:color w:val="1A1818" w:themeColor="text1"/>
          <w:sz w:val="24"/>
          <w:szCs w:val="24"/>
          <w:lang w:val="es-ES" w:eastAsia="es-CO"/>
        </w:rPr>
      </w:pPr>
      <w:r w:rsidRPr="005B5A76">
        <w:rPr>
          <w:rFonts w:ascii="Arial Narrow" w:hAnsi="Arial Narrow" w:cs="Arial"/>
          <w:b/>
          <w:bCs/>
          <w:color w:val="1A1818" w:themeColor="text1"/>
          <w:sz w:val="24"/>
          <w:szCs w:val="24"/>
          <w:u w:val="single"/>
        </w:rPr>
        <w:t>DÉCIMA CUARTA.</w:t>
      </w:r>
      <w:r w:rsidRPr="005B5A76">
        <w:rPr>
          <w:rFonts w:ascii="Arial Narrow" w:hAnsi="Arial Narrow" w:cs="Arial"/>
          <w:b/>
          <w:bCs/>
          <w:color w:val="1A1818" w:themeColor="text1"/>
          <w:sz w:val="24"/>
          <w:szCs w:val="24"/>
        </w:rPr>
        <w:t xml:space="preserve"> PERFECCIONAMIENTO Y EJECUCIÓN:</w:t>
      </w:r>
      <w:r w:rsidRPr="005B5A76">
        <w:rPr>
          <w:rFonts w:ascii="Arial Narrow" w:eastAsia="Times New Roman" w:hAnsi="Arial Narrow" w:cs="Arial"/>
          <w:bCs/>
          <w:color w:val="1A1818" w:themeColor="text1"/>
          <w:sz w:val="24"/>
          <w:szCs w:val="24"/>
          <w:lang w:val="es-ES" w:eastAsia="es-CO"/>
        </w:rPr>
        <w:t xml:space="preserve"> El presente contrato se perfecciona con la firma de este documento por parte del ordenador del gasto</w:t>
      </w:r>
      <w:r w:rsidR="00871CB5" w:rsidRPr="005B5A76">
        <w:rPr>
          <w:rFonts w:ascii="Arial Narrow" w:eastAsia="Times New Roman" w:hAnsi="Arial Narrow" w:cs="Arial"/>
          <w:bCs/>
          <w:color w:val="1A1818" w:themeColor="text1"/>
          <w:sz w:val="24"/>
          <w:szCs w:val="24"/>
          <w:lang w:val="es-ES" w:eastAsia="es-CO"/>
        </w:rPr>
        <w:t>, y la aceptación del contratista en la plataforma del SECOPII.</w:t>
      </w:r>
      <w:r w:rsidRPr="005B5A76">
        <w:rPr>
          <w:rFonts w:ascii="Arial Narrow" w:eastAsia="Times New Roman" w:hAnsi="Arial Narrow" w:cs="Arial"/>
          <w:bCs/>
          <w:color w:val="1A1818" w:themeColor="text1"/>
          <w:sz w:val="24"/>
          <w:szCs w:val="24"/>
          <w:lang w:val="es-ES" w:eastAsia="es-CO"/>
        </w:rPr>
        <w:t xml:space="preserve"> </w:t>
      </w:r>
      <w:r w:rsidRPr="005B5A76">
        <w:rPr>
          <w:rFonts w:ascii="Arial Narrow" w:eastAsia="Times New Roman" w:hAnsi="Arial Narrow" w:cs="Arial"/>
          <w:color w:val="1A1818" w:themeColor="text1"/>
          <w:sz w:val="24"/>
          <w:szCs w:val="24"/>
          <w:lang w:val="es-ES" w:eastAsia="es-CO"/>
        </w:rPr>
        <w:t>Para su ejecución, se requiere la aprobación de las garantías y el Registro Presupuestal correspondiente.</w:t>
      </w:r>
    </w:p>
    <w:p w14:paraId="73F3A594" w14:textId="77777777" w:rsidR="00010CB5" w:rsidRPr="005B5A76" w:rsidRDefault="00010CB5" w:rsidP="00010CB5">
      <w:pPr>
        <w:rPr>
          <w:rFonts w:ascii="Arial Narrow" w:eastAsia="Times New Roman" w:hAnsi="Arial Narrow" w:cs="Arial"/>
          <w:color w:val="1A1818" w:themeColor="text1"/>
          <w:sz w:val="24"/>
          <w:szCs w:val="24"/>
          <w:lang w:val="es-ES" w:eastAsia="es-CO"/>
        </w:rPr>
      </w:pPr>
    </w:p>
    <w:p w14:paraId="65240E68" w14:textId="2A7D3F93" w:rsidR="00010CB5" w:rsidRPr="005B5A76" w:rsidRDefault="00010CB5" w:rsidP="00010CB5">
      <w:pPr>
        <w:pStyle w:val="clusulas"/>
        <w:numPr>
          <w:ilvl w:val="0"/>
          <w:numId w:val="0"/>
        </w:numPr>
        <w:spacing w:before="0" w:after="0"/>
        <w:rPr>
          <w:rFonts w:ascii="Arial Narrow" w:eastAsia="Times New Roman" w:hAnsi="Arial Narrow" w:cs="Arial"/>
          <w:bCs/>
          <w:color w:val="1A1818" w:themeColor="text1"/>
          <w:sz w:val="24"/>
          <w:szCs w:val="24"/>
          <w:lang w:val="es-ES" w:eastAsia="es-CO"/>
        </w:rPr>
      </w:pPr>
      <w:r w:rsidRPr="005B5A76">
        <w:rPr>
          <w:rFonts w:ascii="Arial Narrow" w:eastAsia="Times New Roman" w:hAnsi="Arial Narrow" w:cs="Arial"/>
          <w:bCs/>
          <w:color w:val="1A1818" w:themeColor="text1"/>
          <w:sz w:val="24"/>
          <w:szCs w:val="24"/>
          <w:u w:val="single"/>
          <w:lang w:val="es-ES" w:eastAsia="es-CO"/>
        </w:rPr>
        <w:t xml:space="preserve">DÉCIMA </w:t>
      </w:r>
      <w:r w:rsidR="00871CB5" w:rsidRPr="005B5A76">
        <w:rPr>
          <w:rFonts w:ascii="Arial Narrow" w:eastAsia="Times New Roman" w:hAnsi="Arial Narrow" w:cs="Arial"/>
          <w:bCs/>
          <w:color w:val="1A1818" w:themeColor="text1"/>
          <w:sz w:val="24"/>
          <w:szCs w:val="24"/>
          <w:u w:val="single"/>
          <w:lang w:val="es-ES" w:eastAsia="es-CO"/>
        </w:rPr>
        <w:t>QUINTA.</w:t>
      </w:r>
      <w:r w:rsidRPr="005B5A76">
        <w:rPr>
          <w:rFonts w:ascii="Arial Narrow" w:eastAsia="Times New Roman" w:hAnsi="Arial Narrow" w:cs="Arial"/>
          <w:bCs/>
          <w:color w:val="1A1818" w:themeColor="text1"/>
          <w:sz w:val="24"/>
          <w:szCs w:val="24"/>
          <w:u w:val="single"/>
          <w:lang w:val="es-ES" w:eastAsia="es-CO"/>
        </w:rPr>
        <w:t xml:space="preserve"> </w:t>
      </w:r>
      <w:r w:rsidRPr="005B5A76">
        <w:rPr>
          <w:rFonts w:ascii="Arial Narrow" w:eastAsia="Times New Roman" w:hAnsi="Arial Narrow" w:cs="Arial"/>
          <w:bCs/>
          <w:color w:val="1A1818" w:themeColor="text1"/>
          <w:sz w:val="24"/>
          <w:szCs w:val="24"/>
          <w:lang w:val="es-ES" w:eastAsia="es-CO"/>
        </w:rPr>
        <w:t xml:space="preserve">DOCUMENTOS: </w:t>
      </w:r>
      <w:r w:rsidRPr="005B5A76">
        <w:rPr>
          <w:rFonts w:ascii="Arial Narrow" w:eastAsia="Times New Roman" w:hAnsi="Arial Narrow" w:cs="Arial"/>
          <w:b w:val="0"/>
          <w:bCs/>
          <w:color w:val="1A1818" w:themeColor="text1"/>
          <w:sz w:val="24"/>
          <w:szCs w:val="24"/>
          <w:lang w:val="es-ES" w:eastAsia="es-CO"/>
        </w:rPr>
        <w:t>Los documentos que a continuación se relacionan, aunados a las normas que rigen la contratación estatal y las resoluciones del Invías, hacen parte integral del contrato, los cuales determinan, regulan, complementan y adicionan lo aquí pactado, y en consecuencia producen sus mismos efectos y obligaciones jurídicas y contractuales:</w:t>
      </w:r>
    </w:p>
    <w:p w14:paraId="33499E7F" w14:textId="77777777" w:rsidR="00010CB5" w:rsidRPr="005B5A76" w:rsidRDefault="00010CB5" w:rsidP="00010CB5">
      <w:pPr>
        <w:pStyle w:val="clusulas"/>
        <w:numPr>
          <w:ilvl w:val="0"/>
          <w:numId w:val="0"/>
        </w:numPr>
        <w:spacing w:before="0" w:after="0"/>
        <w:rPr>
          <w:rFonts w:ascii="Arial Narrow" w:eastAsia="Times New Roman" w:hAnsi="Arial Narrow" w:cs="Arial"/>
          <w:b w:val="0"/>
          <w:bCs/>
          <w:color w:val="1A1818" w:themeColor="text1"/>
          <w:sz w:val="24"/>
          <w:szCs w:val="24"/>
          <w:lang w:val="es-ES" w:eastAsia="es-CO"/>
        </w:rPr>
      </w:pPr>
    </w:p>
    <w:p w14:paraId="2A524B80" w14:textId="77777777" w:rsidR="00010CB5" w:rsidRPr="005B5A76" w:rsidRDefault="00010CB5" w:rsidP="00010CB5">
      <w:pPr>
        <w:pStyle w:val="clusulas"/>
        <w:numPr>
          <w:ilvl w:val="3"/>
          <w:numId w:val="20"/>
        </w:numPr>
        <w:spacing w:before="0" w:after="0"/>
        <w:ind w:left="1134"/>
        <w:rPr>
          <w:rFonts w:ascii="Arial Narrow" w:eastAsia="Times New Roman" w:hAnsi="Arial Narrow" w:cs="Arial"/>
          <w:b w:val="0"/>
          <w:bCs/>
          <w:color w:val="1A1818" w:themeColor="text1"/>
          <w:sz w:val="24"/>
          <w:szCs w:val="24"/>
          <w:lang w:val="es-ES" w:eastAsia="es-CO"/>
        </w:rPr>
      </w:pPr>
      <w:r w:rsidRPr="005B5A76">
        <w:rPr>
          <w:rFonts w:ascii="Arial Narrow" w:eastAsia="Times New Roman" w:hAnsi="Arial Narrow" w:cs="Arial"/>
          <w:b w:val="0"/>
          <w:bCs/>
          <w:color w:val="1A1818" w:themeColor="text1"/>
          <w:sz w:val="24"/>
          <w:szCs w:val="24"/>
          <w:lang w:val="es-ES" w:eastAsia="es-CO"/>
        </w:rPr>
        <w:t>Estudios y documentos previos.</w:t>
      </w:r>
    </w:p>
    <w:p w14:paraId="32272D6A" w14:textId="77777777" w:rsidR="00010CB5" w:rsidRPr="005B5A76" w:rsidRDefault="00010CB5" w:rsidP="00010CB5">
      <w:pPr>
        <w:pStyle w:val="clusulas"/>
        <w:numPr>
          <w:ilvl w:val="3"/>
          <w:numId w:val="20"/>
        </w:numPr>
        <w:spacing w:before="0" w:after="0"/>
        <w:ind w:left="1134"/>
        <w:rPr>
          <w:rFonts w:ascii="Arial Narrow" w:eastAsia="Times New Roman" w:hAnsi="Arial Narrow" w:cs="Arial"/>
          <w:b w:val="0"/>
          <w:bCs/>
          <w:color w:val="1A1818" w:themeColor="text1"/>
          <w:sz w:val="24"/>
          <w:szCs w:val="24"/>
          <w:lang w:val="es-ES" w:eastAsia="es-CO"/>
        </w:rPr>
      </w:pPr>
      <w:r w:rsidRPr="005B5A76">
        <w:rPr>
          <w:rFonts w:ascii="Arial Narrow" w:eastAsia="Times New Roman" w:hAnsi="Arial Narrow" w:cs="Arial"/>
          <w:b w:val="0"/>
          <w:bCs/>
          <w:color w:val="1A1818" w:themeColor="text1"/>
          <w:sz w:val="24"/>
          <w:szCs w:val="24"/>
          <w:lang w:val="es-ES" w:eastAsia="es-CO"/>
        </w:rPr>
        <w:t>Invitación, Adendas, Anexos, Formatos, Matrices, Formularios.</w:t>
      </w:r>
    </w:p>
    <w:p w14:paraId="24061307" w14:textId="77777777" w:rsidR="00010CB5" w:rsidRPr="005B5A76" w:rsidRDefault="00010CB5" w:rsidP="00010CB5">
      <w:pPr>
        <w:pStyle w:val="clusulas"/>
        <w:numPr>
          <w:ilvl w:val="3"/>
          <w:numId w:val="20"/>
        </w:numPr>
        <w:spacing w:before="0" w:after="0"/>
        <w:ind w:left="1134"/>
        <w:rPr>
          <w:rFonts w:ascii="Arial Narrow" w:eastAsia="Times New Roman" w:hAnsi="Arial Narrow" w:cs="Arial"/>
          <w:b w:val="0"/>
          <w:bCs/>
          <w:color w:val="1A1818" w:themeColor="text1"/>
          <w:sz w:val="24"/>
          <w:szCs w:val="24"/>
          <w:lang w:val="es-ES" w:eastAsia="es-CO"/>
        </w:rPr>
      </w:pPr>
      <w:r w:rsidRPr="005B5A76">
        <w:rPr>
          <w:rFonts w:ascii="Arial Narrow" w:eastAsia="Times New Roman" w:hAnsi="Arial Narrow" w:cs="Arial"/>
          <w:b w:val="0"/>
          <w:bCs/>
          <w:color w:val="1A1818" w:themeColor="text1"/>
          <w:sz w:val="24"/>
          <w:szCs w:val="24"/>
          <w:lang w:val="es-ES" w:eastAsia="es-CO"/>
        </w:rPr>
        <w:t>Propuesta presentada por el contratista.</w:t>
      </w:r>
    </w:p>
    <w:p w14:paraId="1814AD04" w14:textId="77777777" w:rsidR="00010CB5" w:rsidRPr="005B5A76" w:rsidRDefault="00010CB5" w:rsidP="00010CB5">
      <w:pPr>
        <w:pStyle w:val="clusulas"/>
        <w:numPr>
          <w:ilvl w:val="3"/>
          <w:numId w:val="20"/>
        </w:numPr>
        <w:spacing w:before="0" w:after="0"/>
        <w:ind w:left="1134"/>
        <w:rPr>
          <w:rFonts w:ascii="Arial Narrow" w:eastAsia="Times New Roman" w:hAnsi="Arial Narrow" w:cs="Arial"/>
          <w:b w:val="0"/>
          <w:bCs/>
          <w:color w:val="1A1818" w:themeColor="text1"/>
          <w:sz w:val="24"/>
          <w:szCs w:val="24"/>
          <w:lang w:val="es-ES" w:eastAsia="es-CO"/>
        </w:rPr>
      </w:pPr>
      <w:r w:rsidRPr="005B5A76">
        <w:rPr>
          <w:rFonts w:ascii="Arial Narrow" w:eastAsia="Times New Roman" w:hAnsi="Arial Narrow" w:cs="Arial"/>
          <w:b w:val="0"/>
          <w:bCs/>
          <w:color w:val="1A1818" w:themeColor="text1"/>
          <w:sz w:val="24"/>
          <w:szCs w:val="24"/>
          <w:lang w:val="es-ES" w:eastAsia="es-CO"/>
        </w:rPr>
        <w:t xml:space="preserve">Las garantías debidamente aprobadas </w:t>
      </w:r>
    </w:p>
    <w:p w14:paraId="6C3E3224" w14:textId="77777777" w:rsidR="00010CB5" w:rsidRPr="005B5A76" w:rsidRDefault="00010CB5" w:rsidP="00010CB5">
      <w:pPr>
        <w:pStyle w:val="clusulas"/>
        <w:numPr>
          <w:ilvl w:val="3"/>
          <w:numId w:val="20"/>
        </w:numPr>
        <w:spacing w:before="0" w:after="0"/>
        <w:ind w:left="1134"/>
        <w:rPr>
          <w:rFonts w:ascii="Arial Narrow" w:eastAsia="Times New Roman" w:hAnsi="Arial Narrow" w:cs="Arial"/>
          <w:b w:val="0"/>
          <w:bCs/>
          <w:color w:val="1A1818" w:themeColor="text1"/>
          <w:sz w:val="24"/>
          <w:szCs w:val="24"/>
          <w:lang w:val="es-ES" w:eastAsia="es-CO"/>
        </w:rPr>
      </w:pPr>
      <w:r w:rsidRPr="005B5A76">
        <w:rPr>
          <w:rFonts w:ascii="Arial Narrow" w:eastAsia="Times New Roman" w:hAnsi="Arial Narrow" w:cs="Arial"/>
          <w:b w:val="0"/>
          <w:bCs/>
          <w:color w:val="1A1818" w:themeColor="text1"/>
          <w:sz w:val="24"/>
          <w:szCs w:val="24"/>
          <w:lang w:val="es-ES" w:eastAsia="es-CO"/>
        </w:rPr>
        <w:t>Toda la correspondencia que se surta entre las partes durante el término de ejecución del contrato</w:t>
      </w:r>
    </w:p>
    <w:p w14:paraId="2916780E" w14:textId="77777777" w:rsidR="00010CB5" w:rsidRPr="005B5A76" w:rsidRDefault="00010CB5" w:rsidP="00010CB5">
      <w:pPr>
        <w:pStyle w:val="clusulas"/>
        <w:numPr>
          <w:ilvl w:val="0"/>
          <w:numId w:val="0"/>
        </w:numPr>
        <w:spacing w:before="0" w:after="0"/>
        <w:ind w:left="644" w:hanging="360"/>
        <w:rPr>
          <w:rFonts w:ascii="Arial Narrow" w:hAnsi="Arial Narrow" w:cs="Arial"/>
          <w:color w:val="1A1818" w:themeColor="text1"/>
          <w:sz w:val="24"/>
          <w:szCs w:val="24"/>
        </w:rPr>
      </w:pPr>
    </w:p>
    <w:p w14:paraId="5E0876FE" w14:textId="50E0A163" w:rsidR="00010CB5" w:rsidRPr="005B5A76" w:rsidRDefault="00010CB5" w:rsidP="00010CB5">
      <w:pPr>
        <w:pStyle w:val="Ttulo"/>
        <w:numPr>
          <w:ilvl w:val="0"/>
          <w:numId w:val="0"/>
        </w:numPr>
        <w:rPr>
          <w:rFonts w:ascii="Arial Narrow" w:eastAsia="Times New Roman" w:hAnsi="Arial Narrow" w:cs="Arial"/>
          <w:bCs/>
          <w:color w:val="1A1818" w:themeColor="text1"/>
          <w:spacing w:val="0"/>
          <w:kern w:val="0"/>
          <w:sz w:val="24"/>
          <w:szCs w:val="24"/>
          <w:lang w:val="es-ES" w:eastAsia="es-CO"/>
        </w:rPr>
      </w:pPr>
      <w:r w:rsidRPr="005B5A76">
        <w:rPr>
          <w:rFonts w:ascii="Arial Narrow" w:eastAsia="Times New Roman" w:hAnsi="Arial Narrow" w:cs="Arial"/>
          <w:bCs/>
          <w:color w:val="1A1818" w:themeColor="text1"/>
          <w:sz w:val="24"/>
          <w:szCs w:val="24"/>
          <w:lang w:val="es-ES" w:eastAsia="es-CO"/>
        </w:rPr>
        <w:t>En constancia se fir</w:t>
      </w:r>
      <w:r w:rsidR="00B6492F">
        <w:rPr>
          <w:rFonts w:ascii="Arial Narrow" w:eastAsia="Times New Roman" w:hAnsi="Arial Narrow" w:cs="Arial"/>
          <w:bCs/>
          <w:color w:val="1A1818" w:themeColor="text1"/>
          <w:sz w:val="24"/>
          <w:szCs w:val="24"/>
          <w:lang w:val="es-ES" w:eastAsia="es-CO"/>
        </w:rPr>
        <w:t>ma el presente contrato en Cúcuta</w:t>
      </w:r>
      <w:r w:rsidRPr="005B5A76">
        <w:rPr>
          <w:rFonts w:ascii="Arial Narrow" w:eastAsia="Times New Roman" w:hAnsi="Arial Narrow" w:cs="Arial"/>
          <w:bCs/>
          <w:color w:val="1A1818" w:themeColor="text1"/>
          <w:sz w:val="24"/>
          <w:szCs w:val="24"/>
          <w:lang w:val="es-ES" w:eastAsia="es-CO"/>
        </w:rPr>
        <w:t xml:space="preserve">, a </w:t>
      </w:r>
      <w:r w:rsidR="00871CB5" w:rsidRPr="005B5A76">
        <w:rPr>
          <w:rFonts w:ascii="Arial Narrow" w:eastAsia="Times New Roman" w:hAnsi="Arial Narrow" w:cs="Arial"/>
          <w:bCs/>
          <w:color w:val="1A1818" w:themeColor="text1"/>
          <w:sz w:val="24"/>
          <w:szCs w:val="24"/>
          <w:lang w:val="es-ES" w:eastAsia="es-CO"/>
        </w:rPr>
        <w:t>los XXXXX</w:t>
      </w:r>
      <w:r w:rsidRPr="005B5A76">
        <w:rPr>
          <w:rFonts w:ascii="Arial Narrow" w:eastAsia="Times New Roman" w:hAnsi="Arial Narrow" w:cs="Arial"/>
          <w:bCs/>
          <w:color w:val="1A1818" w:themeColor="text1"/>
          <w:spacing w:val="0"/>
          <w:kern w:val="0"/>
          <w:sz w:val="24"/>
          <w:szCs w:val="24"/>
          <w:lang w:val="es-ES" w:eastAsia="es-CO"/>
        </w:rPr>
        <w:t xml:space="preserve"> (</w:t>
      </w:r>
      <w:r w:rsidR="00871CB5" w:rsidRPr="005B5A76">
        <w:rPr>
          <w:rFonts w:ascii="Arial Narrow" w:eastAsia="Times New Roman" w:hAnsi="Arial Narrow" w:cs="Arial"/>
          <w:bCs/>
          <w:color w:val="1A1818" w:themeColor="text1"/>
          <w:spacing w:val="0"/>
          <w:kern w:val="0"/>
          <w:sz w:val="24"/>
          <w:szCs w:val="24"/>
          <w:lang w:val="es-ES" w:eastAsia="es-CO"/>
        </w:rPr>
        <w:t>XX</w:t>
      </w:r>
      <w:r w:rsidRPr="005B5A76">
        <w:rPr>
          <w:rFonts w:ascii="Arial Narrow" w:eastAsia="Times New Roman" w:hAnsi="Arial Narrow" w:cs="Arial"/>
          <w:bCs/>
          <w:color w:val="1A1818" w:themeColor="text1"/>
          <w:spacing w:val="0"/>
          <w:kern w:val="0"/>
          <w:sz w:val="24"/>
          <w:szCs w:val="24"/>
          <w:lang w:val="es-ES" w:eastAsia="es-CO"/>
        </w:rPr>
        <w:t xml:space="preserve">) días del mes de </w:t>
      </w:r>
      <w:r w:rsidR="00871CB5" w:rsidRPr="005B5A76">
        <w:rPr>
          <w:rFonts w:ascii="Arial Narrow" w:eastAsia="Times New Roman" w:hAnsi="Arial Narrow" w:cs="Arial"/>
          <w:bCs/>
          <w:color w:val="1A1818" w:themeColor="text1"/>
          <w:spacing w:val="0"/>
          <w:kern w:val="0"/>
          <w:sz w:val="24"/>
          <w:szCs w:val="24"/>
          <w:lang w:val="es-ES" w:eastAsia="es-CO"/>
        </w:rPr>
        <w:t>XXXX</w:t>
      </w:r>
      <w:r w:rsidRPr="005B5A76">
        <w:rPr>
          <w:rFonts w:ascii="Arial Narrow" w:eastAsia="Times New Roman" w:hAnsi="Arial Narrow" w:cs="Arial"/>
          <w:bCs/>
          <w:color w:val="1A1818" w:themeColor="text1"/>
          <w:spacing w:val="0"/>
          <w:kern w:val="0"/>
          <w:sz w:val="24"/>
          <w:szCs w:val="24"/>
          <w:lang w:val="es-ES" w:eastAsia="es-CO"/>
        </w:rPr>
        <w:t xml:space="preserve"> del año dos mil </w:t>
      </w:r>
      <w:r w:rsidR="00871CB5" w:rsidRPr="005B5A76">
        <w:rPr>
          <w:rFonts w:ascii="Arial Narrow" w:eastAsia="Times New Roman" w:hAnsi="Arial Narrow" w:cs="Arial"/>
          <w:bCs/>
          <w:color w:val="1A1818" w:themeColor="text1"/>
          <w:spacing w:val="0"/>
          <w:kern w:val="0"/>
          <w:sz w:val="24"/>
          <w:szCs w:val="24"/>
          <w:lang w:val="es-ES" w:eastAsia="es-CO"/>
        </w:rPr>
        <w:t>veintidós</w:t>
      </w:r>
      <w:r w:rsidRPr="005B5A76">
        <w:rPr>
          <w:rFonts w:ascii="Arial Narrow" w:eastAsia="Times New Roman" w:hAnsi="Arial Narrow" w:cs="Arial"/>
          <w:bCs/>
          <w:color w:val="1A1818" w:themeColor="text1"/>
          <w:spacing w:val="0"/>
          <w:kern w:val="0"/>
          <w:sz w:val="24"/>
          <w:szCs w:val="24"/>
          <w:lang w:val="es-ES" w:eastAsia="es-CO"/>
        </w:rPr>
        <w:t xml:space="preserve"> (202</w:t>
      </w:r>
      <w:r w:rsidR="00871CB5" w:rsidRPr="005B5A76">
        <w:rPr>
          <w:rFonts w:ascii="Arial Narrow" w:eastAsia="Times New Roman" w:hAnsi="Arial Narrow" w:cs="Arial"/>
          <w:bCs/>
          <w:color w:val="1A1818" w:themeColor="text1"/>
          <w:spacing w:val="0"/>
          <w:kern w:val="0"/>
          <w:sz w:val="24"/>
          <w:szCs w:val="24"/>
          <w:lang w:val="es-ES" w:eastAsia="es-CO"/>
        </w:rPr>
        <w:t>2</w:t>
      </w:r>
      <w:r w:rsidRPr="005B5A76">
        <w:rPr>
          <w:rFonts w:ascii="Arial Narrow" w:eastAsia="Times New Roman" w:hAnsi="Arial Narrow" w:cs="Arial"/>
          <w:bCs/>
          <w:color w:val="1A1818" w:themeColor="text1"/>
          <w:spacing w:val="0"/>
          <w:kern w:val="0"/>
          <w:sz w:val="24"/>
          <w:szCs w:val="24"/>
          <w:lang w:val="es-ES" w:eastAsia="es-CO"/>
        </w:rPr>
        <w:t>)</w:t>
      </w:r>
    </w:p>
    <w:p w14:paraId="57800B62" w14:textId="77777777" w:rsidR="00871CB5" w:rsidRPr="005B5A76" w:rsidRDefault="00871CB5" w:rsidP="00871CB5">
      <w:pPr>
        <w:rPr>
          <w:rFonts w:ascii="Arial Narrow" w:hAnsi="Arial Narrow"/>
          <w:sz w:val="24"/>
          <w:szCs w:val="24"/>
          <w:lang w:val="es-ES" w:eastAsia="es-CO"/>
        </w:rPr>
      </w:pPr>
    </w:p>
    <w:p w14:paraId="05C9DA2D" w14:textId="06756C41" w:rsidR="00010CB5" w:rsidRDefault="00010CB5" w:rsidP="00010CB5">
      <w:pPr>
        <w:pStyle w:val="Ttulo"/>
        <w:numPr>
          <w:ilvl w:val="0"/>
          <w:numId w:val="0"/>
        </w:numPr>
        <w:rPr>
          <w:rFonts w:ascii="Arial Narrow" w:eastAsia="Times New Roman" w:hAnsi="Arial Narrow" w:cs="Arial"/>
          <w:bCs/>
          <w:color w:val="1A1818" w:themeColor="text1"/>
          <w:sz w:val="24"/>
          <w:szCs w:val="24"/>
          <w:lang w:val="es-ES" w:eastAsia="es-CO"/>
        </w:rPr>
      </w:pPr>
      <w:r w:rsidRPr="005B5A76">
        <w:rPr>
          <w:rFonts w:ascii="Arial Narrow" w:eastAsia="Times New Roman" w:hAnsi="Arial Narrow" w:cs="Arial"/>
          <w:bCs/>
          <w:color w:val="1A1818" w:themeColor="text1"/>
          <w:sz w:val="24"/>
          <w:szCs w:val="24"/>
          <w:lang w:val="es-ES" w:eastAsia="es-CO"/>
        </w:rPr>
        <w:t>Por la Entidad,</w:t>
      </w:r>
      <w:r w:rsidRPr="005B5A76">
        <w:rPr>
          <w:rFonts w:ascii="Arial Narrow" w:eastAsia="Times New Roman" w:hAnsi="Arial Narrow" w:cs="Arial"/>
          <w:bCs/>
          <w:color w:val="1A1818" w:themeColor="text1"/>
          <w:sz w:val="24"/>
          <w:szCs w:val="24"/>
          <w:lang w:val="es-ES" w:eastAsia="es-CO"/>
        </w:rPr>
        <w:tab/>
      </w:r>
    </w:p>
    <w:p w14:paraId="61C6A465" w14:textId="79F2C735" w:rsidR="00B6492F" w:rsidRDefault="00B6492F" w:rsidP="00B6492F">
      <w:pPr>
        <w:rPr>
          <w:lang w:val="es-ES" w:eastAsia="es-CO"/>
        </w:rPr>
      </w:pPr>
    </w:p>
    <w:p w14:paraId="71D143A6" w14:textId="041D19D7" w:rsidR="00B6492F" w:rsidRDefault="00B6492F" w:rsidP="00B6492F">
      <w:pPr>
        <w:rPr>
          <w:lang w:val="es-ES" w:eastAsia="es-CO"/>
        </w:rPr>
      </w:pPr>
    </w:p>
    <w:p w14:paraId="6B74FB2F" w14:textId="77777777" w:rsidR="00B6492F" w:rsidRDefault="00B6492F" w:rsidP="00B6492F">
      <w:pPr>
        <w:rPr>
          <w:lang w:val="es-ES" w:eastAsia="es-CO"/>
        </w:rPr>
      </w:pPr>
    </w:p>
    <w:p w14:paraId="67DD739D" w14:textId="35A93D88" w:rsidR="00B6492F" w:rsidRDefault="00B6492F" w:rsidP="00B6492F">
      <w:pPr>
        <w:rPr>
          <w:lang w:val="es-ES" w:eastAsia="es-CO"/>
        </w:rPr>
      </w:pPr>
    </w:p>
    <w:p w14:paraId="38AA48AC" w14:textId="77B2C626" w:rsidR="00B6492F" w:rsidRDefault="00B6492F" w:rsidP="00B6492F">
      <w:pPr>
        <w:rPr>
          <w:lang w:val="es-ES" w:eastAsia="es-CO"/>
        </w:rPr>
      </w:pPr>
    </w:p>
    <w:p w14:paraId="660C1E49" w14:textId="77777777" w:rsidR="00B6492F" w:rsidRPr="00770121" w:rsidRDefault="00B6492F" w:rsidP="00B6492F">
      <w:pPr>
        <w:pStyle w:val="Ttulo"/>
        <w:numPr>
          <w:ilvl w:val="0"/>
          <w:numId w:val="0"/>
        </w:numPr>
        <w:ind w:left="142"/>
        <w:jc w:val="center"/>
        <w:rPr>
          <w:rFonts w:ascii="Arial Narrow" w:eastAsia="Times New Roman" w:hAnsi="Arial Narrow" w:cs="Arial"/>
          <w:bCs/>
          <w:color w:val="1A1818" w:themeColor="text1"/>
          <w:spacing w:val="0"/>
          <w:kern w:val="0"/>
          <w:sz w:val="24"/>
          <w:szCs w:val="24"/>
          <w:lang w:val="es-ES" w:eastAsia="es-CO"/>
        </w:rPr>
      </w:pPr>
      <w:r>
        <w:rPr>
          <w:rFonts w:ascii="Arial Narrow" w:eastAsia="Times New Roman" w:hAnsi="Arial Narrow" w:cs="Arial"/>
          <w:bCs/>
          <w:color w:val="1A1818" w:themeColor="text1"/>
          <w:sz w:val="24"/>
          <w:szCs w:val="24"/>
          <w:lang w:val="es-ES" w:eastAsia="es-CO"/>
        </w:rPr>
        <w:t>Director Territorial Norte de Santander del INVIAS</w:t>
      </w:r>
    </w:p>
    <w:p w14:paraId="20688D94" w14:textId="77777777" w:rsidR="00B6492F" w:rsidRPr="00B6492F" w:rsidRDefault="00B6492F" w:rsidP="00B6492F">
      <w:pPr>
        <w:rPr>
          <w:lang w:val="es-ES" w:eastAsia="es-CO"/>
        </w:rPr>
      </w:pPr>
    </w:p>
    <w:p w14:paraId="24BB95C6" w14:textId="77777777" w:rsidR="00010CB5" w:rsidRPr="005B5A76" w:rsidRDefault="00010CB5" w:rsidP="00010CB5">
      <w:pPr>
        <w:rPr>
          <w:rFonts w:ascii="Arial Narrow" w:hAnsi="Arial Narrow"/>
          <w:sz w:val="24"/>
          <w:szCs w:val="24"/>
        </w:rPr>
      </w:pPr>
    </w:p>
    <w:p w14:paraId="44240F21" w14:textId="77777777" w:rsidR="00010CB5" w:rsidRPr="005B5A76" w:rsidRDefault="00010CB5" w:rsidP="00010CB5">
      <w:pPr>
        <w:pStyle w:val="clusulas"/>
        <w:numPr>
          <w:ilvl w:val="0"/>
          <w:numId w:val="0"/>
        </w:numPr>
        <w:spacing w:before="0" w:after="0"/>
        <w:ind w:left="567"/>
        <w:rPr>
          <w:rFonts w:ascii="Arial Narrow" w:eastAsia="Calibri" w:hAnsi="Arial Narrow" w:cs="Arial"/>
          <w:bCs/>
          <w:color w:val="000000"/>
          <w:sz w:val="24"/>
          <w:szCs w:val="24"/>
          <w:lang w:eastAsia="es-CO"/>
        </w:rPr>
      </w:pPr>
    </w:p>
    <w:p w14:paraId="100CBE2A" w14:textId="7CA4AB94" w:rsidR="003E4D98" w:rsidRPr="005B5A76" w:rsidRDefault="00780BBA" w:rsidP="00700244">
      <w:pPr>
        <w:pStyle w:val="Ttulo"/>
        <w:numPr>
          <w:ilvl w:val="0"/>
          <w:numId w:val="0"/>
        </w:numPr>
        <w:rPr>
          <w:rFonts w:ascii="Arial Narrow" w:eastAsia="Times New Roman" w:hAnsi="Arial Narrow" w:cs="Arial"/>
          <w:bCs/>
          <w:color w:val="1A1818" w:themeColor="text1"/>
          <w:spacing w:val="0"/>
          <w:kern w:val="0"/>
          <w:sz w:val="24"/>
          <w:szCs w:val="24"/>
          <w:lang w:val="es-ES" w:eastAsia="es-CO"/>
        </w:rPr>
      </w:pPr>
      <w:r w:rsidRPr="005B5A76">
        <w:rPr>
          <w:rFonts w:ascii="Arial Narrow" w:eastAsia="Times New Roman" w:hAnsi="Arial Narrow" w:cs="Arial"/>
          <w:bCs/>
          <w:color w:val="1A1818" w:themeColor="text1"/>
          <w:sz w:val="24"/>
          <w:szCs w:val="24"/>
          <w:lang w:val="es-ES" w:eastAsia="es-CO"/>
        </w:rPr>
        <w:t xml:space="preserve"> </w:t>
      </w:r>
    </w:p>
    <w:sectPr w:rsidR="003E4D98" w:rsidRPr="005B5A76" w:rsidSect="005B5A76">
      <w:headerReference w:type="default" r:id="rId11"/>
      <w:footerReference w:type="default" r:id="rId12"/>
      <w:headerReference w:type="first" r:id="rId13"/>
      <w:footerReference w:type="first" r:id="rId14"/>
      <w:pgSz w:w="12240" w:h="15840" w:code="1"/>
      <w:pgMar w:top="720" w:right="720" w:bottom="720" w:left="720" w:header="723" w:footer="851" w:gutter="0"/>
      <w:pgBorders>
        <w:top w:val="dotted" w:sz="4" w:space="24" w:color="FFFFFF" w:themeColor="background1"/>
        <w:left w:val="dotted" w:sz="4" w:space="24" w:color="FFFFFF" w:themeColor="background1"/>
        <w:bottom w:val="dotted" w:sz="4" w:space="24" w:color="FFFFFF" w:themeColor="background1"/>
        <w:right w:val="dotted" w:sz="4" w:space="24" w:color="FFFFFF" w:themeColor="background1"/>
      </w:pgBorders>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99B32A" w14:textId="77777777" w:rsidR="00CD14C1" w:rsidRDefault="00CD14C1" w:rsidP="004F2C35">
      <w:r>
        <w:separator/>
      </w:r>
    </w:p>
  </w:endnote>
  <w:endnote w:type="continuationSeparator" w:id="0">
    <w:p w14:paraId="2CF4F79A" w14:textId="77777777" w:rsidR="00CD14C1" w:rsidRDefault="00CD14C1" w:rsidP="004F2C35">
      <w:r>
        <w:continuationSeparator/>
      </w:r>
    </w:p>
  </w:endnote>
  <w:endnote w:type="continuationNotice" w:id="1">
    <w:p w14:paraId="3B2B434C" w14:textId="77777777" w:rsidR="00CD14C1" w:rsidRDefault="00CD14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BFC2C" w14:textId="77777777" w:rsidR="0018576B" w:rsidRDefault="0018576B">
    <w:pPr>
      <w:pStyle w:val="Piedepgina"/>
      <w:jc w:val="right"/>
    </w:pPr>
  </w:p>
  <w:p w14:paraId="4645D18A" w14:textId="77777777" w:rsidR="0018576B" w:rsidRPr="00C50D27" w:rsidRDefault="0018576B" w:rsidP="00C50D2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446F9" w14:textId="77777777" w:rsidR="0018576B" w:rsidRDefault="1D46E862" w:rsidP="009A67BC">
    <w:pPr>
      <w:pStyle w:val="Piedepgina"/>
      <w:jc w:val="center"/>
    </w:pPr>
    <w:r>
      <w:rPr>
        <w:noProof/>
        <w:lang w:val="es-CO" w:eastAsia="es-CO"/>
      </w:rPr>
      <w:drawing>
        <wp:inline distT="0" distB="0" distL="0" distR="0" wp14:anchorId="0FB7665C" wp14:editId="39F764BA">
          <wp:extent cx="1562642" cy="365821"/>
          <wp:effectExtent l="0" t="0" r="0" b="0"/>
          <wp:docPr id="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2F9395E6" w14:textId="77777777" w:rsidR="0018576B" w:rsidRPr="009A67BC" w:rsidRDefault="1D46E862" w:rsidP="009A67BC">
    <w:pPr>
      <w:pStyle w:val="Piedepgina"/>
    </w:pPr>
    <w:r>
      <w:rPr>
        <w:noProof/>
        <w:lang w:val="es-CO" w:eastAsia="es-CO"/>
      </w:rPr>
      <w:drawing>
        <wp:inline distT="0" distB="0" distL="0" distR="0" wp14:anchorId="3D15821A" wp14:editId="51E67CEF">
          <wp:extent cx="5607050" cy="362585"/>
          <wp:effectExtent l="0" t="0" r="6350" b="0"/>
          <wp:docPr id="9"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FA9B7" w14:textId="77777777" w:rsidR="00CD14C1" w:rsidRDefault="00CD14C1" w:rsidP="004F2C35">
      <w:r>
        <w:separator/>
      </w:r>
    </w:p>
  </w:footnote>
  <w:footnote w:type="continuationSeparator" w:id="0">
    <w:p w14:paraId="2AA4BE4A" w14:textId="77777777" w:rsidR="00CD14C1" w:rsidRDefault="00CD14C1" w:rsidP="004F2C35">
      <w:r>
        <w:continuationSeparator/>
      </w:r>
    </w:p>
  </w:footnote>
  <w:footnote w:type="continuationNotice" w:id="1">
    <w:p w14:paraId="5D1A1463" w14:textId="77777777" w:rsidR="00CD14C1" w:rsidRDefault="00CD14C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493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570"/>
      <w:gridCol w:w="2535"/>
      <w:gridCol w:w="6536"/>
    </w:tblGrid>
    <w:tr w:rsidR="00ED58C5" w:rsidRPr="00995C59" w14:paraId="69ED6CC9" w14:textId="77777777" w:rsidTr="00A87C39">
      <w:trPr>
        <w:trHeight w:val="220"/>
        <w:jc w:val="center"/>
      </w:trPr>
      <w:tc>
        <w:tcPr>
          <w:tcW w:w="738" w:type="pct"/>
          <w:shd w:val="clear" w:color="auto" w:fill="auto"/>
          <w:vAlign w:val="center"/>
        </w:tcPr>
        <w:p w14:paraId="75FFA327" w14:textId="77777777" w:rsidR="00ED58C5" w:rsidRPr="007D7DB2" w:rsidRDefault="00ED58C5" w:rsidP="00E81AC5">
          <w:pPr>
            <w:spacing w:after="4" w:line="249" w:lineRule="auto"/>
            <w:ind w:left="10" w:hanging="10"/>
            <w:rPr>
              <w:rFonts w:asciiTheme="majorHAnsi" w:eastAsia="Arial" w:hAnsiTheme="majorHAnsi" w:cstheme="majorHAnsi"/>
              <w:b/>
              <w:color w:val="595959"/>
              <w:sz w:val="16"/>
              <w:szCs w:val="16"/>
              <w:lang w:eastAsia="es-CO"/>
            </w:rPr>
          </w:pPr>
          <w:r w:rsidRPr="007D7DB2">
            <w:rPr>
              <w:rFonts w:asciiTheme="majorHAnsi" w:eastAsia="Arial" w:hAnsiTheme="majorHAnsi" w:cstheme="majorHAnsi"/>
              <w:b/>
              <w:color w:val="595959"/>
              <w:sz w:val="16"/>
              <w:szCs w:val="16"/>
              <w:lang w:eastAsia="es-CO"/>
            </w:rPr>
            <w:t>Código</w:t>
          </w:r>
        </w:p>
      </w:tc>
      <w:tc>
        <w:tcPr>
          <w:tcW w:w="1191" w:type="pct"/>
          <w:shd w:val="clear" w:color="auto" w:fill="auto"/>
          <w:vAlign w:val="center"/>
        </w:tcPr>
        <w:p w14:paraId="6B230BC5" w14:textId="3E9FC395" w:rsidR="00ED58C5" w:rsidRPr="007D7DB2" w:rsidRDefault="00ED58C5" w:rsidP="00E81AC5">
          <w:pPr>
            <w:spacing w:after="4" w:line="249" w:lineRule="auto"/>
            <w:ind w:left="10" w:hanging="10"/>
            <w:rPr>
              <w:rFonts w:asciiTheme="majorHAnsi" w:eastAsia="Arial" w:hAnsiTheme="majorHAnsi" w:cstheme="majorHAnsi"/>
              <w:color w:val="595959"/>
              <w:sz w:val="16"/>
              <w:szCs w:val="16"/>
              <w:lang w:eastAsia="es-CO"/>
            </w:rPr>
          </w:pPr>
          <w:r w:rsidRPr="007D7DB2">
            <w:rPr>
              <w:rFonts w:asciiTheme="majorHAnsi" w:eastAsia="Arial" w:hAnsiTheme="majorHAnsi" w:cstheme="majorHAnsi"/>
              <w:color w:val="595959"/>
              <w:sz w:val="16"/>
              <w:szCs w:val="16"/>
              <w:lang w:eastAsia="es-CO"/>
            </w:rPr>
            <w:t>CCE-EICP-FM-26</w:t>
          </w:r>
        </w:p>
      </w:tc>
      <w:tc>
        <w:tcPr>
          <w:tcW w:w="3071" w:type="pct"/>
          <w:vMerge w:val="restart"/>
          <w:shd w:val="clear" w:color="auto" w:fill="auto"/>
          <w:vAlign w:val="center"/>
        </w:tcPr>
        <w:p w14:paraId="7C64C6A7" w14:textId="2D1FB476" w:rsidR="00ED58C5" w:rsidRPr="007D7DB2" w:rsidRDefault="00ED58C5" w:rsidP="007D7DB2">
          <w:pPr>
            <w:spacing w:after="4" w:line="249" w:lineRule="auto"/>
            <w:jc w:val="center"/>
            <w:rPr>
              <w:rFonts w:asciiTheme="majorHAnsi" w:eastAsia="Arial" w:hAnsiTheme="majorHAnsi" w:cstheme="majorHAnsi"/>
              <w:color w:val="595959"/>
              <w:sz w:val="16"/>
              <w:szCs w:val="16"/>
              <w:lang w:eastAsia="es-CO"/>
            </w:rPr>
          </w:pPr>
          <w:r w:rsidRPr="007D7DB2">
            <w:rPr>
              <w:rFonts w:asciiTheme="majorHAnsi" w:eastAsia="Arial" w:hAnsiTheme="majorHAnsi" w:cstheme="majorHAnsi"/>
              <w:b/>
              <w:color w:val="595959"/>
              <w:sz w:val="16"/>
              <w:szCs w:val="16"/>
              <w:lang w:eastAsia="es-CO"/>
            </w:rPr>
            <w:t>MÍNIMA CUANTÍA DE INFRAESTRUCTURA DE TRANSPORTE</w:t>
          </w:r>
          <w:r w:rsidRPr="007D7DB2" w:rsidDel="00ED58C5">
            <w:rPr>
              <w:rFonts w:asciiTheme="majorHAnsi" w:eastAsia="Arial" w:hAnsiTheme="majorHAnsi" w:cstheme="majorHAnsi"/>
              <w:b/>
              <w:color w:val="595959"/>
              <w:sz w:val="16"/>
              <w:szCs w:val="16"/>
              <w:lang w:eastAsia="es-CO"/>
            </w:rPr>
            <w:t xml:space="preserve"> </w:t>
          </w:r>
        </w:p>
      </w:tc>
    </w:tr>
    <w:tr w:rsidR="00ED58C5" w:rsidRPr="00995C59" w14:paraId="1E3BBAC8" w14:textId="77777777" w:rsidTr="00A87C39">
      <w:trPr>
        <w:trHeight w:val="64"/>
        <w:jc w:val="center"/>
      </w:trPr>
      <w:tc>
        <w:tcPr>
          <w:tcW w:w="738" w:type="pct"/>
          <w:shd w:val="clear" w:color="auto" w:fill="auto"/>
          <w:vAlign w:val="center"/>
        </w:tcPr>
        <w:p w14:paraId="61B4FFC6" w14:textId="77777777" w:rsidR="00ED58C5" w:rsidRPr="007D7DB2" w:rsidRDefault="00ED58C5" w:rsidP="00E81AC5">
          <w:pPr>
            <w:spacing w:after="4" w:line="249" w:lineRule="auto"/>
            <w:ind w:left="10" w:hanging="10"/>
            <w:rPr>
              <w:rFonts w:asciiTheme="majorHAnsi" w:eastAsia="Arial" w:hAnsiTheme="majorHAnsi" w:cstheme="majorHAnsi"/>
              <w:b/>
              <w:color w:val="595959"/>
              <w:sz w:val="16"/>
              <w:szCs w:val="16"/>
              <w:lang w:eastAsia="es-CO"/>
            </w:rPr>
          </w:pPr>
          <w:r w:rsidRPr="007D7DB2">
            <w:rPr>
              <w:rFonts w:asciiTheme="majorHAnsi" w:eastAsia="Arial" w:hAnsiTheme="majorHAnsi" w:cstheme="majorHAnsi"/>
              <w:b/>
              <w:color w:val="595959"/>
              <w:sz w:val="16"/>
              <w:szCs w:val="16"/>
              <w:lang w:eastAsia="es-CO"/>
            </w:rPr>
            <w:t>Versión No.</w:t>
          </w:r>
        </w:p>
      </w:tc>
      <w:tc>
        <w:tcPr>
          <w:tcW w:w="1191" w:type="pct"/>
          <w:shd w:val="clear" w:color="auto" w:fill="auto"/>
          <w:vAlign w:val="center"/>
        </w:tcPr>
        <w:p w14:paraId="5F4CDD6A" w14:textId="77777777" w:rsidR="00ED58C5" w:rsidRPr="007D7DB2" w:rsidRDefault="00ED58C5" w:rsidP="00E81AC5">
          <w:pPr>
            <w:spacing w:after="4" w:line="249" w:lineRule="auto"/>
            <w:ind w:left="10" w:hanging="10"/>
            <w:rPr>
              <w:rFonts w:asciiTheme="majorHAnsi" w:eastAsia="Arial" w:hAnsiTheme="majorHAnsi" w:cstheme="majorHAnsi"/>
              <w:color w:val="595959"/>
              <w:sz w:val="16"/>
              <w:szCs w:val="16"/>
              <w:lang w:eastAsia="es-CO"/>
            </w:rPr>
          </w:pPr>
          <w:r w:rsidRPr="007D7DB2">
            <w:rPr>
              <w:rFonts w:asciiTheme="majorHAnsi" w:eastAsia="Arial" w:hAnsiTheme="majorHAnsi" w:cstheme="majorHAnsi"/>
              <w:color w:val="595959"/>
              <w:sz w:val="16"/>
              <w:szCs w:val="16"/>
              <w:lang w:eastAsia="es-CO"/>
            </w:rPr>
            <w:t>1</w:t>
          </w:r>
        </w:p>
      </w:tc>
      <w:tc>
        <w:tcPr>
          <w:tcW w:w="3071" w:type="pct"/>
          <w:vMerge/>
          <w:shd w:val="clear" w:color="auto" w:fill="auto"/>
          <w:vAlign w:val="center"/>
        </w:tcPr>
        <w:p w14:paraId="77C5483C" w14:textId="688206D4" w:rsidR="00ED58C5" w:rsidRPr="00C41A43" w:rsidRDefault="00ED58C5" w:rsidP="00E81AC5">
          <w:pPr>
            <w:spacing w:after="4" w:line="249" w:lineRule="auto"/>
            <w:ind w:left="10" w:hanging="10"/>
            <w:rPr>
              <w:rFonts w:asciiTheme="majorHAnsi" w:eastAsia="Arial" w:hAnsiTheme="majorHAnsi" w:cstheme="majorHAnsi"/>
              <w:color w:val="595959"/>
              <w:sz w:val="18"/>
              <w:szCs w:val="18"/>
              <w:lang w:eastAsia="es-CO"/>
            </w:rPr>
          </w:pPr>
        </w:p>
      </w:tc>
    </w:tr>
  </w:tbl>
  <w:p w14:paraId="13A8BD8E" w14:textId="276A088A" w:rsidR="0018576B" w:rsidRPr="006D761F" w:rsidRDefault="0018576B" w:rsidP="006D761F">
    <w:pPr>
      <w:rPr>
        <w:color w:val="4E4D4D" w:themeColor="background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C292A" w14:textId="504F8FC1" w:rsidR="0018576B" w:rsidRDefault="0018576B" w:rsidP="00B30435">
    <w:pPr>
      <w:pStyle w:val="Encabezado"/>
      <w:jc w:val="right"/>
      <w:rPr>
        <w:b/>
      </w:rPr>
    </w:pPr>
    <w:r>
      <w:rPr>
        <w:noProof/>
        <w:lang w:val="es-CO" w:eastAsia="es-CO"/>
      </w:rPr>
      <w:drawing>
        <wp:inline distT="0" distB="0" distL="0" distR="0" wp14:anchorId="40248E99" wp14:editId="557F4CF0">
          <wp:extent cx="1500803" cy="616644"/>
          <wp:effectExtent l="0" t="0" r="4445" b="0"/>
          <wp:docPr id="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5F93E109" w14:textId="77777777" w:rsidR="0018576B" w:rsidRPr="006D761F" w:rsidRDefault="0018576B" w:rsidP="00B30435">
    <w:pPr>
      <w:pStyle w:val="Ttulo1"/>
      <w:rPr>
        <w:szCs w:val="24"/>
      </w:rPr>
    </w:pPr>
    <w:r w:rsidRPr="006D761F">
      <w:rPr>
        <w:szCs w:val="24"/>
      </w:rPr>
      <w:t>TÍTULO DEL DOCUMENTO</w:t>
    </w:r>
  </w:p>
  <w:p w14:paraId="472CF9A0" w14:textId="77777777" w:rsidR="0018576B" w:rsidRPr="00B30435" w:rsidRDefault="0018576B"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82FFEED"/>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2C6B84"/>
    <w:multiLevelType w:val="hybridMultilevel"/>
    <w:tmpl w:val="271E3748"/>
    <w:lvl w:ilvl="0" w:tplc="480C55DC">
      <w:start w:val="1"/>
      <w:numFmt w:val="decimal"/>
      <w:lvlText w:val="%1."/>
      <w:lvlJc w:val="left"/>
      <w:pPr>
        <w:ind w:left="-2116" w:hanging="360"/>
      </w:pPr>
      <w:rPr>
        <w:b/>
      </w:rPr>
    </w:lvl>
    <w:lvl w:ilvl="1" w:tplc="240A0019" w:tentative="1">
      <w:start w:val="1"/>
      <w:numFmt w:val="lowerLetter"/>
      <w:lvlText w:val="%2."/>
      <w:lvlJc w:val="left"/>
      <w:pPr>
        <w:ind w:left="-1396" w:hanging="360"/>
      </w:pPr>
    </w:lvl>
    <w:lvl w:ilvl="2" w:tplc="240A001B" w:tentative="1">
      <w:start w:val="1"/>
      <w:numFmt w:val="lowerRoman"/>
      <w:lvlText w:val="%3."/>
      <w:lvlJc w:val="right"/>
      <w:pPr>
        <w:ind w:left="-676" w:hanging="180"/>
      </w:pPr>
    </w:lvl>
    <w:lvl w:ilvl="3" w:tplc="240A000F" w:tentative="1">
      <w:start w:val="1"/>
      <w:numFmt w:val="decimal"/>
      <w:lvlText w:val="%4."/>
      <w:lvlJc w:val="left"/>
      <w:pPr>
        <w:ind w:left="44" w:hanging="360"/>
      </w:pPr>
    </w:lvl>
    <w:lvl w:ilvl="4" w:tplc="240A0019" w:tentative="1">
      <w:start w:val="1"/>
      <w:numFmt w:val="lowerLetter"/>
      <w:lvlText w:val="%5."/>
      <w:lvlJc w:val="left"/>
      <w:pPr>
        <w:ind w:left="764" w:hanging="360"/>
      </w:pPr>
    </w:lvl>
    <w:lvl w:ilvl="5" w:tplc="240A001B" w:tentative="1">
      <w:start w:val="1"/>
      <w:numFmt w:val="lowerRoman"/>
      <w:lvlText w:val="%6."/>
      <w:lvlJc w:val="right"/>
      <w:pPr>
        <w:ind w:left="1484" w:hanging="180"/>
      </w:pPr>
    </w:lvl>
    <w:lvl w:ilvl="6" w:tplc="240A000F" w:tentative="1">
      <w:start w:val="1"/>
      <w:numFmt w:val="decimal"/>
      <w:lvlText w:val="%7."/>
      <w:lvlJc w:val="left"/>
      <w:pPr>
        <w:ind w:left="2204" w:hanging="360"/>
      </w:pPr>
    </w:lvl>
    <w:lvl w:ilvl="7" w:tplc="240A0019" w:tentative="1">
      <w:start w:val="1"/>
      <w:numFmt w:val="lowerLetter"/>
      <w:lvlText w:val="%8."/>
      <w:lvlJc w:val="left"/>
      <w:pPr>
        <w:ind w:left="2924" w:hanging="360"/>
      </w:pPr>
    </w:lvl>
    <w:lvl w:ilvl="8" w:tplc="240A001B" w:tentative="1">
      <w:start w:val="1"/>
      <w:numFmt w:val="lowerRoman"/>
      <w:lvlText w:val="%9."/>
      <w:lvlJc w:val="right"/>
      <w:pPr>
        <w:ind w:left="3644" w:hanging="180"/>
      </w:pPr>
    </w:lvl>
  </w:abstractNum>
  <w:abstractNum w:abstractNumId="2" w15:restartNumberingAfterBreak="0">
    <w:nsid w:val="0B0F5CEF"/>
    <w:multiLevelType w:val="multilevel"/>
    <w:tmpl w:val="2B42E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EC369E"/>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15:restartNumberingAfterBreak="0">
    <w:nsid w:val="1713631D"/>
    <w:multiLevelType w:val="multilevel"/>
    <w:tmpl w:val="52D87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B34788"/>
    <w:multiLevelType w:val="multilevel"/>
    <w:tmpl w:val="F52EA912"/>
    <w:lvl w:ilvl="0">
      <w:start w:val="1"/>
      <w:numFmt w:val="decimal"/>
      <w:lvlText w:val="9.%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6" w15:restartNumberingAfterBreak="0">
    <w:nsid w:val="2249758D"/>
    <w:multiLevelType w:val="hybridMultilevel"/>
    <w:tmpl w:val="6DDAD474"/>
    <w:lvl w:ilvl="0" w:tplc="F5844B48">
      <w:start w:val="1"/>
      <w:numFmt w:val="lowerRoman"/>
      <w:lvlText w:val="%1)"/>
      <w:lvlJc w:val="left"/>
      <w:pPr>
        <w:ind w:left="720" w:hanging="360"/>
      </w:pPr>
      <w:rPr>
        <w:rFonts w:asciiTheme="minorHAnsi" w:eastAsiaTheme="minorHAnsi" w:hAnsiTheme="minorHAnsi" w:cstheme="minorBid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2E309CE"/>
    <w:multiLevelType w:val="multilevel"/>
    <w:tmpl w:val="AA144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AE4EA8"/>
    <w:multiLevelType w:val="multilevel"/>
    <w:tmpl w:val="E8FEDAF8"/>
    <w:lvl w:ilvl="0">
      <w:start w:val="1"/>
      <w:numFmt w:val="upperRoman"/>
      <w:lvlText w:val="%1."/>
      <w:lvlJc w:val="right"/>
      <w:pPr>
        <w:ind w:left="720" w:hanging="360"/>
      </w:pPr>
    </w:lvl>
    <w:lvl w:ilvl="1">
      <w:start w:val="3"/>
      <w:numFmt w:val="decimal"/>
      <w:lvlText w:val="%1.%2"/>
      <w:lvlJc w:val="left"/>
      <w:pPr>
        <w:ind w:left="760" w:hanging="400"/>
      </w:pPr>
      <w:rPr>
        <w:u w:val="none"/>
      </w:rPr>
    </w:lvl>
    <w:lvl w:ilvl="2">
      <w:start w:val="1"/>
      <w:numFmt w:val="decimal"/>
      <w:lvlText w:val="%1.%2.%3"/>
      <w:lvlJc w:val="left"/>
      <w:pPr>
        <w:ind w:left="1080" w:hanging="720"/>
      </w:pPr>
      <w:rPr>
        <w:u w:val="none"/>
      </w:rPr>
    </w:lvl>
    <w:lvl w:ilvl="3">
      <w:start w:val="1"/>
      <w:numFmt w:val="decimal"/>
      <w:lvlText w:val="%1.%2.%3.%4"/>
      <w:lvlJc w:val="left"/>
      <w:pPr>
        <w:ind w:left="1440" w:hanging="1080"/>
      </w:pPr>
      <w:rPr>
        <w:u w:val="none"/>
      </w:rPr>
    </w:lvl>
    <w:lvl w:ilvl="4">
      <w:start w:val="1"/>
      <w:numFmt w:val="decimal"/>
      <w:lvlText w:val="%1.%2.%3.%4.%5"/>
      <w:lvlJc w:val="left"/>
      <w:pPr>
        <w:ind w:left="1440" w:hanging="1080"/>
      </w:pPr>
      <w:rPr>
        <w:u w:val="none"/>
      </w:rPr>
    </w:lvl>
    <w:lvl w:ilvl="5">
      <w:start w:val="1"/>
      <w:numFmt w:val="decimal"/>
      <w:lvlText w:val="%1.%2.%3.%4.%5.%6"/>
      <w:lvlJc w:val="left"/>
      <w:pPr>
        <w:ind w:left="1800" w:hanging="1440"/>
      </w:pPr>
      <w:rPr>
        <w:u w:val="none"/>
      </w:rPr>
    </w:lvl>
    <w:lvl w:ilvl="6">
      <w:start w:val="1"/>
      <w:numFmt w:val="decimal"/>
      <w:lvlText w:val="%1.%2.%3.%4.%5.%6.%7"/>
      <w:lvlJc w:val="left"/>
      <w:pPr>
        <w:ind w:left="1800" w:hanging="1440"/>
      </w:pPr>
      <w:rPr>
        <w:u w:val="none"/>
      </w:rPr>
    </w:lvl>
    <w:lvl w:ilvl="7">
      <w:start w:val="1"/>
      <w:numFmt w:val="decimal"/>
      <w:lvlText w:val="%1.%2.%3.%4.%5.%6.%7.%8"/>
      <w:lvlJc w:val="left"/>
      <w:pPr>
        <w:ind w:left="2160" w:hanging="1800"/>
      </w:pPr>
      <w:rPr>
        <w:u w:val="none"/>
      </w:rPr>
    </w:lvl>
    <w:lvl w:ilvl="8">
      <w:start w:val="1"/>
      <w:numFmt w:val="decimal"/>
      <w:lvlText w:val="%1.%2.%3.%4.%5.%6.%7.%8.%9"/>
      <w:lvlJc w:val="left"/>
      <w:pPr>
        <w:ind w:left="2160" w:hanging="1800"/>
      </w:pPr>
      <w:rPr>
        <w:u w:val="none"/>
      </w:rPr>
    </w:lvl>
  </w:abstractNum>
  <w:abstractNum w:abstractNumId="9" w15:restartNumberingAfterBreak="0">
    <w:nsid w:val="2A4E379C"/>
    <w:multiLevelType w:val="hybridMultilevel"/>
    <w:tmpl w:val="3274F4D2"/>
    <w:lvl w:ilvl="0" w:tplc="C082E79E">
      <w:start w:val="1"/>
      <w:numFmt w:val="decimal"/>
      <w:pStyle w:val="clusulas"/>
      <w:lvlText w:val="CLÁUSULA %1."/>
      <w:lvlJc w:val="left"/>
      <w:pPr>
        <w:ind w:left="5606" w:hanging="360"/>
      </w:pPr>
      <w:rPr>
        <w:rFonts w:hint="default"/>
        <w:b/>
        <w:color w:val="auto"/>
      </w:rPr>
    </w:lvl>
    <w:lvl w:ilvl="1" w:tplc="240A0019">
      <w:start w:val="1"/>
      <w:numFmt w:val="lowerLetter"/>
      <w:lvlText w:val="%2."/>
      <w:lvlJc w:val="left"/>
      <w:pPr>
        <w:ind w:left="-3521" w:hanging="360"/>
      </w:pPr>
    </w:lvl>
    <w:lvl w:ilvl="2" w:tplc="240A001B">
      <w:start w:val="1"/>
      <w:numFmt w:val="lowerRoman"/>
      <w:lvlText w:val="%3."/>
      <w:lvlJc w:val="right"/>
      <w:pPr>
        <w:ind w:left="-2801" w:hanging="180"/>
      </w:pPr>
    </w:lvl>
    <w:lvl w:ilvl="3" w:tplc="240A000F" w:tentative="1">
      <w:start w:val="1"/>
      <w:numFmt w:val="decimal"/>
      <w:lvlText w:val="%4."/>
      <w:lvlJc w:val="left"/>
      <w:pPr>
        <w:ind w:left="-2081" w:hanging="360"/>
      </w:pPr>
    </w:lvl>
    <w:lvl w:ilvl="4" w:tplc="240A0019" w:tentative="1">
      <w:start w:val="1"/>
      <w:numFmt w:val="lowerLetter"/>
      <w:lvlText w:val="%5."/>
      <w:lvlJc w:val="left"/>
      <w:pPr>
        <w:ind w:left="-1361" w:hanging="360"/>
      </w:pPr>
    </w:lvl>
    <w:lvl w:ilvl="5" w:tplc="240A001B" w:tentative="1">
      <w:start w:val="1"/>
      <w:numFmt w:val="lowerRoman"/>
      <w:lvlText w:val="%6."/>
      <w:lvlJc w:val="right"/>
      <w:pPr>
        <w:ind w:left="-641" w:hanging="180"/>
      </w:pPr>
    </w:lvl>
    <w:lvl w:ilvl="6" w:tplc="240A000F" w:tentative="1">
      <w:start w:val="1"/>
      <w:numFmt w:val="decimal"/>
      <w:lvlText w:val="%7."/>
      <w:lvlJc w:val="left"/>
      <w:pPr>
        <w:ind w:left="79" w:hanging="360"/>
      </w:pPr>
    </w:lvl>
    <w:lvl w:ilvl="7" w:tplc="240A0019" w:tentative="1">
      <w:start w:val="1"/>
      <w:numFmt w:val="lowerLetter"/>
      <w:lvlText w:val="%8."/>
      <w:lvlJc w:val="left"/>
      <w:pPr>
        <w:ind w:left="799" w:hanging="360"/>
      </w:pPr>
    </w:lvl>
    <w:lvl w:ilvl="8" w:tplc="240A001B" w:tentative="1">
      <w:start w:val="1"/>
      <w:numFmt w:val="lowerRoman"/>
      <w:lvlText w:val="%9."/>
      <w:lvlJc w:val="right"/>
      <w:pPr>
        <w:ind w:left="1519" w:hanging="180"/>
      </w:pPr>
    </w:lvl>
  </w:abstractNum>
  <w:abstractNum w:abstractNumId="10" w15:restartNumberingAfterBreak="0">
    <w:nsid w:val="37DF2BBB"/>
    <w:multiLevelType w:val="multilevel"/>
    <w:tmpl w:val="F52EA912"/>
    <w:lvl w:ilvl="0">
      <w:start w:val="1"/>
      <w:numFmt w:val="decimal"/>
      <w:lvlText w:val="9.%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1" w15:restartNumberingAfterBreak="0">
    <w:nsid w:val="39BF01E2"/>
    <w:multiLevelType w:val="multilevel"/>
    <w:tmpl w:val="0F6A928A"/>
    <w:lvl w:ilvl="0">
      <w:start w:val="1"/>
      <w:numFmt w:val="decimal"/>
      <w:lvlText w:val="9.%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2"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15:restartNumberingAfterBreak="0">
    <w:nsid w:val="41D71DD9"/>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5" w15:restartNumberingAfterBreak="0">
    <w:nsid w:val="52572920"/>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 w15:restartNumberingAfterBreak="0">
    <w:nsid w:val="5B1044DE"/>
    <w:multiLevelType w:val="hybridMultilevel"/>
    <w:tmpl w:val="320A1B68"/>
    <w:lvl w:ilvl="0" w:tplc="62A0122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35F06BF"/>
    <w:multiLevelType w:val="multilevel"/>
    <w:tmpl w:val="2A185776"/>
    <w:lvl w:ilvl="0">
      <w:start w:val="1"/>
      <w:numFmt w:val="decimal"/>
      <w:lvlText w:val="10.%1."/>
      <w:lvlJc w:val="left"/>
      <w:pPr>
        <w:ind w:left="1070" w:hanging="360"/>
      </w:pPr>
      <w:rPr>
        <w:rFonts w:hint="default"/>
      </w:r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8" w15:restartNumberingAfterBreak="0">
    <w:nsid w:val="68416357"/>
    <w:multiLevelType w:val="multilevel"/>
    <w:tmpl w:val="ACACCBB8"/>
    <w:lvl w:ilvl="0">
      <w:start w:val="1"/>
      <w:numFmt w:val="decimal"/>
      <w:pStyle w:val="Captulo9"/>
      <w:lvlText w:val="9.%1."/>
      <w:lvlJc w:val="left"/>
      <w:pPr>
        <w:ind w:left="1070" w:hanging="360"/>
      </w:pPr>
      <w:rPr>
        <w:rFonts w:hint="default"/>
      </w:r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9" w15:restartNumberingAfterBreak="0">
    <w:nsid w:val="699A73DB"/>
    <w:multiLevelType w:val="hybridMultilevel"/>
    <w:tmpl w:val="CE5078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6CCA53A7"/>
    <w:multiLevelType w:val="hybridMultilevel"/>
    <w:tmpl w:val="ED429328"/>
    <w:lvl w:ilvl="0" w:tplc="D1146778">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2044227"/>
    <w:multiLevelType w:val="multilevel"/>
    <w:tmpl w:val="2A185776"/>
    <w:lvl w:ilvl="0">
      <w:start w:val="1"/>
      <w:numFmt w:val="decimal"/>
      <w:lvlText w:val="10.%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2" w15:restartNumberingAfterBreak="0">
    <w:nsid w:val="790A573A"/>
    <w:multiLevelType w:val="hybridMultilevel"/>
    <w:tmpl w:val="40C0836C"/>
    <w:lvl w:ilvl="0" w:tplc="BDE809E4">
      <w:start w:val="1"/>
      <w:numFmt w:val="decimal"/>
      <w:pStyle w:val="Clusula10"/>
      <w:lvlText w:val="10.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99C33D4"/>
    <w:multiLevelType w:val="multilevel"/>
    <w:tmpl w:val="7020D8D4"/>
    <w:lvl w:ilvl="0">
      <w:start w:val="1"/>
      <w:numFmt w:val="decimal"/>
      <w:pStyle w:val="Ttulo"/>
      <w:lvlText w:val="11.%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num w:numId="1">
    <w:abstractNumId w:val="20"/>
  </w:num>
  <w:num w:numId="2">
    <w:abstractNumId w:val="11"/>
  </w:num>
  <w:num w:numId="3">
    <w:abstractNumId w:val="12"/>
  </w:num>
  <w:num w:numId="4">
    <w:abstractNumId w:val="8"/>
  </w:num>
  <w:num w:numId="5">
    <w:abstractNumId w:val="9"/>
  </w:num>
  <w:num w:numId="6">
    <w:abstractNumId w:val="9"/>
    <w:lvlOverride w:ilvl="0">
      <w:startOverride w:val="1"/>
    </w:lvlOverride>
  </w:num>
  <w:num w:numId="7">
    <w:abstractNumId w:val="9"/>
  </w:num>
  <w:num w:numId="8">
    <w:abstractNumId w:val="9"/>
  </w:num>
  <w:num w:numId="9">
    <w:abstractNumId w:val="22"/>
  </w:num>
  <w:num w:numId="10">
    <w:abstractNumId w:val="1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5"/>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
  </w:num>
  <w:num w:numId="18">
    <w:abstractNumId w:val="1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1"/>
  </w:num>
  <w:num w:numId="22">
    <w:abstractNumId w:val="17"/>
    <w:lvlOverride w:ilvl="0">
      <w:lvl w:ilvl="0">
        <w:start w:val="1"/>
        <w:numFmt w:val="decimal"/>
        <w:lvlText w:val="9.%1."/>
        <w:lvlJc w:val="left"/>
        <w:pPr>
          <w:ind w:left="1070" w:hanging="360"/>
        </w:pPr>
        <w:rPr>
          <w:rFonts w:hint="default"/>
        </w:rPr>
      </w:lvl>
    </w:lvlOverride>
    <w:lvlOverride w:ilvl="1">
      <w:lvl w:ilvl="1">
        <w:start w:val="1"/>
        <w:numFmt w:val="lowerLetter"/>
        <w:lvlText w:val="%2."/>
        <w:lvlJc w:val="left"/>
        <w:pPr>
          <w:ind w:left="1790" w:hanging="360"/>
        </w:pPr>
        <w:rPr>
          <w:rFonts w:hint="default"/>
        </w:rPr>
      </w:lvl>
    </w:lvlOverride>
    <w:lvlOverride w:ilvl="2">
      <w:lvl w:ilvl="2">
        <w:start w:val="1"/>
        <w:numFmt w:val="lowerRoman"/>
        <w:lvlText w:val="%3."/>
        <w:lvlJc w:val="right"/>
        <w:pPr>
          <w:ind w:left="2510" w:hanging="180"/>
        </w:pPr>
        <w:rPr>
          <w:rFonts w:hint="default"/>
        </w:rPr>
      </w:lvl>
    </w:lvlOverride>
    <w:lvlOverride w:ilvl="3">
      <w:lvl w:ilvl="3">
        <w:start w:val="1"/>
        <w:numFmt w:val="decimal"/>
        <w:lvlText w:val="%4."/>
        <w:lvlJc w:val="left"/>
        <w:pPr>
          <w:ind w:left="3230" w:hanging="360"/>
        </w:pPr>
        <w:rPr>
          <w:rFonts w:hint="default"/>
        </w:rPr>
      </w:lvl>
    </w:lvlOverride>
    <w:lvlOverride w:ilvl="4">
      <w:lvl w:ilvl="4">
        <w:start w:val="1"/>
        <w:numFmt w:val="lowerLetter"/>
        <w:lvlText w:val="%5."/>
        <w:lvlJc w:val="left"/>
        <w:pPr>
          <w:ind w:left="3950" w:hanging="360"/>
        </w:pPr>
        <w:rPr>
          <w:rFonts w:hint="default"/>
        </w:rPr>
      </w:lvl>
    </w:lvlOverride>
    <w:lvlOverride w:ilvl="5">
      <w:lvl w:ilvl="5">
        <w:start w:val="1"/>
        <w:numFmt w:val="lowerRoman"/>
        <w:lvlText w:val="%6."/>
        <w:lvlJc w:val="right"/>
        <w:pPr>
          <w:ind w:left="4670" w:hanging="180"/>
        </w:pPr>
        <w:rPr>
          <w:rFonts w:hint="default"/>
        </w:rPr>
      </w:lvl>
    </w:lvlOverride>
    <w:lvlOverride w:ilvl="6">
      <w:lvl w:ilvl="6">
        <w:start w:val="1"/>
        <w:numFmt w:val="decimal"/>
        <w:lvlText w:val="%7."/>
        <w:lvlJc w:val="left"/>
        <w:pPr>
          <w:ind w:left="5390" w:hanging="360"/>
        </w:pPr>
        <w:rPr>
          <w:rFonts w:hint="default"/>
        </w:rPr>
      </w:lvl>
    </w:lvlOverride>
    <w:lvlOverride w:ilvl="7">
      <w:lvl w:ilvl="7">
        <w:start w:val="1"/>
        <w:numFmt w:val="lowerLetter"/>
        <w:lvlText w:val="%8."/>
        <w:lvlJc w:val="left"/>
        <w:pPr>
          <w:ind w:left="6110" w:hanging="360"/>
        </w:pPr>
        <w:rPr>
          <w:rFonts w:hint="default"/>
        </w:rPr>
      </w:lvl>
    </w:lvlOverride>
    <w:lvlOverride w:ilvl="8">
      <w:lvl w:ilvl="8">
        <w:start w:val="1"/>
        <w:numFmt w:val="lowerRoman"/>
        <w:lvlText w:val="%9."/>
        <w:lvlJc w:val="right"/>
        <w:pPr>
          <w:ind w:left="6830" w:hanging="180"/>
        </w:pPr>
        <w:rPr>
          <w:rFonts w:hint="default"/>
        </w:rPr>
      </w:lvl>
    </w:lvlOverride>
  </w:num>
  <w:num w:numId="23">
    <w:abstractNumId w:val="23"/>
  </w:num>
  <w:num w:numId="24">
    <w:abstractNumId w:val="9"/>
  </w:num>
  <w:num w:numId="25">
    <w:abstractNumId w:val="9"/>
  </w:num>
  <w:num w:numId="26">
    <w:abstractNumId w:val="9"/>
  </w:num>
  <w:num w:numId="27">
    <w:abstractNumId w:val="9"/>
    <w:lvlOverride w:ilvl="0">
      <w:startOverride w:val="1"/>
    </w:lvlOverride>
  </w:num>
  <w:num w:numId="28">
    <w:abstractNumId w:val="9"/>
  </w:num>
  <w:num w:numId="29">
    <w:abstractNumId w:val="9"/>
  </w:num>
  <w:num w:numId="30">
    <w:abstractNumId w:val="9"/>
    <w:lvlOverride w:ilvl="0">
      <w:startOverride w:val="1"/>
    </w:lvlOverride>
  </w:num>
  <w:num w:numId="31">
    <w:abstractNumId w:val="14"/>
  </w:num>
  <w:num w:numId="32">
    <w:abstractNumId w:val="22"/>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33">
    <w:abstractNumId w:val="22"/>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17"/>
    <w:lvlOverride w:ilvl="0">
      <w:lvl w:ilvl="0">
        <w:start w:val="1"/>
        <w:numFmt w:val="decimal"/>
        <w:lvlText w:val="9.%1."/>
        <w:lvlJc w:val="left"/>
        <w:pPr>
          <w:ind w:left="644" w:hanging="360"/>
        </w:pPr>
        <w:rPr>
          <w:rFonts w:hint="default"/>
        </w:rPr>
      </w:lvl>
    </w:lvlOverride>
    <w:lvlOverride w:ilvl="1">
      <w:lvl w:ilvl="1">
        <w:start w:val="1"/>
        <w:numFmt w:val="lowerLetter"/>
        <w:lvlText w:val="%2."/>
        <w:lvlJc w:val="left"/>
        <w:pPr>
          <w:ind w:left="1790" w:hanging="360"/>
        </w:pPr>
        <w:rPr>
          <w:rFonts w:hint="default"/>
        </w:rPr>
      </w:lvl>
    </w:lvlOverride>
    <w:lvlOverride w:ilvl="2">
      <w:lvl w:ilvl="2">
        <w:start w:val="1"/>
        <w:numFmt w:val="lowerRoman"/>
        <w:lvlText w:val="%3."/>
        <w:lvlJc w:val="right"/>
        <w:pPr>
          <w:ind w:left="2510" w:hanging="180"/>
        </w:pPr>
        <w:rPr>
          <w:rFonts w:hint="default"/>
        </w:rPr>
      </w:lvl>
    </w:lvlOverride>
    <w:lvlOverride w:ilvl="3">
      <w:lvl w:ilvl="3">
        <w:start w:val="1"/>
        <w:numFmt w:val="decimal"/>
        <w:lvlText w:val="%4."/>
        <w:lvlJc w:val="left"/>
        <w:pPr>
          <w:ind w:left="3230" w:hanging="360"/>
        </w:pPr>
        <w:rPr>
          <w:rFonts w:hint="default"/>
        </w:rPr>
      </w:lvl>
    </w:lvlOverride>
    <w:lvlOverride w:ilvl="4">
      <w:lvl w:ilvl="4">
        <w:start w:val="1"/>
        <w:numFmt w:val="lowerLetter"/>
        <w:lvlText w:val="%5."/>
        <w:lvlJc w:val="left"/>
        <w:pPr>
          <w:ind w:left="3950" w:hanging="360"/>
        </w:pPr>
        <w:rPr>
          <w:rFonts w:hint="default"/>
        </w:rPr>
      </w:lvl>
    </w:lvlOverride>
    <w:lvlOverride w:ilvl="5">
      <w:lvl w:ilvl="5">
        <w:start w:val="1"/>
        <w:numFmt w:val="lowerRoman"/>
        <w:lvlText w:val="%6."/>
        <w:lvlJc w:val="right"/>
        <w:pPr>
          <w:ind w:left="4670" w:hanging="180"/>
        </w:pPr>
        <w:rPr>
          <w:rFonts w:hint="default"/>
        </w:rPr>
      </w:lvl>
    </w:lvlOverride>
    <w:lvlOverride w:ilvl="6">
      <w:lvl w:ilvl="6">
        <w:start w:val="1"/>
        <w:numFmt w:val="decimal"/>
        <w:lvlText w:val="%7."/>
        <w:lvlJc w:val="left"/>
        <w:pPr>
          <w:ind w:left="5390" w:hanging="360"/>
        </w:pPr>
        <w:rPr>
          <w:rFonts w:hint="default"/>
        </w:rPr>
      </w:lvl>
    </w:lvlOverride>
    <w:lvlOverride w:ilvl="7">
      <w:lvl w:ilvl="7">
        <w:start w:val="1"/>
        <w:numFmt w:val="lowerLetter"/>
        <w:lvlText w:val="%8."/>
        <w:lvlJc w:val="left"/>
        <w:pPr>
          <w:ind w:left="6110" w:hanging="360"/>
        </w:pPr>
        <w:rPr>
          <w:rFonts w:hint="default"/>
        </w:rPr>
      </w:lvl>
    </w:lvlOverride>
    <w:lvlOverride w:ilvl="8">
      <w:lvl w:ilvl="8">
        <w:start w:val="1"/>
        <w:numFmt w:val="lowerRoman"/>
        <w:lvlText w:val="%9."/>
        <w:lvlJc w:val="right"/>
        <w:pPr>
          <w:ind w:left="6830" w:hanging="180"/>
        </w:pPr>
        <w:rPr>
          <w:rFonts w:hint="default"/>
        </w:rPr>
      </w:lvl>
    </w:lvlOverride>
  </w:num>
  <w:num w:numId="50">
    <w:abstractNumId w:val="18"/>
  </w:num>
  <w:num w:numId="51">
    <w:abstractNumId w:val="9"/>
    <w:lvlOverride w:ilvl="0">
      <w:startOverride w:val="1"/>
    </w:lvlOverride>
  </w:num>
  <w:num w:numId="52">
    <w:abstractNumId w:val="4"/>
  </w:num>
  <w:num w:numId="53">
    <w:abstractNumId w:val="2"/>
  </w:num>
  <w:num w:numId="54">
    <w:abstractNumId w:val="7"/>
  </w:num>
  <w:num w:numId="55">
    <w:abstractNumId w:val="13"/>
  </w:num>
  <w:num w:numId="56">
    <w:abstractNumId w:val="15"/>
  </w:num>
  <w:num w:numId="57">
    <w:abstractNumId w:val="9"/>
    <w:lvlOverride w:ilvl="0">
      <w:startOverride w:val="1"/>
    </w:lvlOverride>
  </w:num>
  <w:num w:numId="58">
    <w:abstractNumId w:val="9"/>
  </w:num>
  <w:num w:numId="59">
    <w:abstractNumId w:val="9"/>
  </w:num>
  <w:num w:numId="60">
    <w:abstractNumId w:val="3"/>
  </w:num>
  <w:num w:numId="61">
    <w:abstractNumId w:val="9"/>
  </w:num>
  <w:num w:numId="62">
    <w:abstractNumId w:val="9"/>
  </w:num>
  <w:num w:numId="63">
    <w:abstractNumId w:val="9"/>
  </w:num>
  <w:num w:numId="64">
    <w:abstractNumId w:val="16"/>
  </w:num>
  <w:num w:numId="65">
    <w:abstractNumId w:val="6"/>
  </w:num>
  <w:num w:numId="66">
    <w:abstractNumId w:val="0"/>
  </w:num>
  <w:num w:numId="67">
    <w:abstractNumId w:val="1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4E8"/>
    <w:rsid w:val="00007E93"/>
    <w:rsid w:val="00010CB5"/>
    <w:rsid w:val="000112A5"/>
    <w:rsid w:val="00012990"/>
    <w:rsid w:val="00016B0F"/>
    <w:rsid w:val="000217FB"/>
    <w:rsid w:val="00023AB6"/>
    <w:rsid w:val="00023E4A"/>
    <w:rsid w:val="0002545D"/>
    <w:rsid w:val="000301D2"/>
    <w:rsid w:val="000318E3"/>
    <w:rsid w:val="00031BAC"/>
    <w:rsid w:val="00040694"/>
    <w:rsid w:val="00040B7F"/>
    <w:rsid w:val="0004285A"/>
    <w:rsid w:val="00043649"/>
    <w:rsid w:val="00052F3D"/>
    <w:rsid w:val="00070073"/>
    <w:rsid w:val="00072482"/>
    <w:rsid w:val="000733B2"/>
    <w:rsid w:val="00080AED"/>
    <w:rsid w:val="00091E6B"/>
    <w:rsid w:val="000A5CAB"/>
    <w:rsid w:val="000B4B36"/>
    <w:rsid w:val="000B61D7"/>
    <w:rsid w:val="000C5B3A"/>
    <w:rsid w:val="000D1913"/>
    <w:rsid w:val="000D206A"/>
    <w:rsid w:val="000D2103"/>
    <w:rsid w:val="000D5485"/>
    <w:rsid w:val="000D5BFD"/>
    <w:rsid w:val="000D7CD2"/>
    <w:rsid w:val="000E0210"/>
    <w:rsid w:val="000F2AA1"/>
    <w:rsid w:val="001017B2"/>
    <w:rsid w:val="00101895"/>
    <w:rsid w:val="00105DC8"/>
    <w:rsid w:val="0010682E"/>
    <w:rsid w:val="001074EA"/>
    <w:rsid w:val="00107F13"/>
    <w:rsid w:val="00112DC0"/>
    <w:rsid w:val="00113168"/>
    <w:rsid w:val="00116397"/>
    <w:rsid w:val="00116B18"/>
    <w:rsid w:val="001177E8"/>
    <w:rsid w:val="00127739"/>
    <w:rsid w:val="00131741"/>
    <w:rsid w:val="0013378C"/>
    <w:rsid w:val="00135C63"/>
    <w:rsid w:val="00135E08"/>
    <w:rsid w:val="001374C4"/>
    <w:rsid w:val="00141E22"/>
    <w:rsid w:val="00143583"/>
    <w:rsid w:val="0014591D"/>
    <w:rsid w:val="00147BDF"/>
    <w:rsid w:val="00147E4A"/>
    <w:rsid w:val="001504C4"/>
    <w:rsid w:val="00153067"/>
    <w:rsid w:val="00154ECB"/>
    <w:rsid w:val="00157879"/>
    <w:rsid w:val="00157E75"/>
    <w:rsid w:val="0017146F"/>
    <w:rsid w:val="00175703"/>
    <w:rsid w:val="00176950"/>
    <w:rsid w:val="00177589"/>
    <w:rsid w:val="00180EA1"/>
    <w:rsid w:val="00181D75"/>
    <w:rsid w:val="001852B1"/>
    <w:rsid w:val="0018576B"/>
    <w:rsid w:val="0019000D"/>
    <w:rsid w:val="001972E5"/>
    <w:rsid w:val="001A1B68"/>
    <w:rsid w:val="001A1EF2"/>
    <w:rsid w:val="001A220B"/>
    <w:rsid w:val="001A43BD"/>
    <w:rsid w:val="001A5B43"/>
    <w:rsid w:val="001A5E22"/>
    <w:rsid w:val="001A5F1F"/>
    <w:rsid w:val="001A644C"/>
    <w:rsid w:val="001A7176"/>
    <w:rsid w:val="001A7F08"/>
    <w:rsid w:val="001C00B2"/>
    <w:rsid w:val="001C20FB"/>
    <w:rsid w:val="001C6359"/>
    <w:rsid w:val="001C75B3"/>
    <w:rsid w:val="001C7ACF"/>
    <w:rsid w:val="001D13B9"/>
    <w:rsid w:val="001D3089"/>
    <w:rsid w:val="001D32CE"/>
    <w:rsid w:val="001D4C55"/>
    <w:rsid w:val="001D7612"/>
    <w:rsid w:val="001E2734"/>
    <w:rsid w:val="001E4C42"/>
    <w:rsid w:val="001E5D0A"/>
    <w:rsid w:val="001E7CA1"/>
    <w:rsid w:val="001F1814"/>
    <w:rsid w:val="001F5271"/>
    <w:rsid w:val="001F7199"/>
    <w:rsid w:val="001F73F8"/>
    <w:rsid w:val="002053B6"/>
    <w:rsid w:val="00207725"/>
    <w:rsid w:val="00210251"/>
    <w:rsid w:val="00210FD4"/>
    <w:rsid w:val="00211C03"/>
    <w:rsid w:val="00214AE0"/>
    <w:rsid w:val="00227400"/>
    <w:rsid w:val="002372F3"/>
    <w:rsid w:val="00241137"/>
    <w:rsid w:val="002535A9"/>
    <w:rsid w:val="00261466"/>
    <w:rsid w:val="0026745F"/>
    <w:rsid w:val="00272DD2"/>
    <w:rsid w:val="00276DB9"/>
    <w:rsid w:val="00277599"/>
    <w:rsid w:val="00277CF6"/>
    <w:rsid w:val="00280CF4"/>
    <w:rsid w:val="00281F53"/>
    <w:rsid w:val="00284C7B"/>
    <w:rsid w:val="002866B7"/>
    <w:rsid w:val="00295EB0"/>
    <w:rsid w:val="002A21DA"/>
    <w:rsid w:val="002A4C8E"/>
    <w:rsid w:val="002A70FF"/>
    <w:rsid w:val="002B1646"/>
    <w:rsid w:val="002B2705"/>
    <w:rsid w:val="002B4370"/>
    <w:rsid w:val="002B6591"/>
    <w:rsid w:val="002C2A8D"/>
    <w:rsid w:val="002C4CB5"/>
    <w:rsid w:val="002C658E"/>
    <w:rsid w:val="002D15DC"/>
    <w:rsid w:val="002D2D4A"/>
    <w:rsid w:val="002D656F"/>
    <w:rsid w:val="002E421F"/>
    <w:rsid w:val="002F389C"/>
    <w:rsid w:val="002F4FD6"/>
    <w:rsid w:val="002F794A"/>
    <w:rsid w:val="00300A64"/>
    <w:rsid w:val="00305CEF"/>
    <w:rsid w:val="00312225"/>
    <w:rsid w:val="0031463A"/>
    <w:rsid w:val="00320A53"/>
    <w:rsid w:val="00322FD2"/>
    <w:rsid w:val="00323F28"/>
    <w:rsid w:val="003260B6"/>
    <w:rsid w:val="003263BD"/>
    <w:rsid w:val="00332597"/>
    <w:rsid w:val="00333AC1"/>
    <w:rsid w:val="0034024E"/>
    <w:rsid w:val="003415A7"/>
    <w:rsid w:val="00342AD2"/>
    <w:rsid w:val="003472F3"/>
    <w:rsid w:val="00350357"/>
    <w:rsid w:val="00357B16"/>
    <w:rsid w:val="00363E50"/>
    <w:rsid w:val="003645B3"/>
    <w:rsid w:val="00370035"/>
    <w:rsid w:val="003744CA"/>
    <w:rsid w:val="003754B3"/>
    <w:rsid w:val="003A74D1"/>
    <w:rsid w:val="003B03A8"/>
    <w:rsid w:val="003B0606"/>
    <w:rsid w:val="003B463E"/>
    <w:rsid w:val="003C6418"/>
    <w:rsid w:val="003C747F"/>
    <w:rsid w:val="003D0C21"/>
    <w:rsid w:val="003D14BB"/>
    <w:rsid w:val="003D1E5B"/>
    <w:rsid w:val="003D346E"/>
    <w:rsid w:val="003D5984"/>
    <w:rsid w:val="003E173E"/>
    <w:rsid w:val="003E4D06"/>
    <w:rsid w:val="003E4D98"/>
    <w:rsid w:val="003E58C3"/>
    <w:rsid w:val="003E64FF"/>
    <w:rsid w:val="004025CB"/>
    <w:rsid w:val="00406F9C"/>
    <w:rsid w:val="0041177B"/>
    <w:rsid w:val="0041477A"/>
    <w:rsid w:val="004176BE"/>
    <w:rsid w:val="0042262B"/>
    <w:rsid w:val="00423219"/>
    <w:rsid w:val="00424DAD"/>
    <w:rsid w:val="0042523B"/>
    <w:rsid w:val="00425AC1"/>
    <w:rsid w:val="00425BC6"/>
    <w:rsid w:val="00426D03"/>
    <w:rsid w:val="00431F15"/>
    <w:rsid w:val="00434D42"/>
    <w:rsid w:val="004404CB"/>
    <w:rsid w:val="00440981"/>
    <w:rsid w:val="00440DE2"/>
    <w:rsid w:val="00441ECA"/>
    <w:rsid w:val="004522ED"/>
    <w:rsid w:val="0046619F"/>
    <w:rsid w:val="00466D26"/>
    <w:rsid w:val="004670D0"/>
    <w:rsid w:val="00467725"/>
    <w:rsid w:val="004721DD"/>
    <w:rsid w:val="00473CEE"/>
    <w:rsid w:val="00474EDE"/>
    <w:rsid w:val="00476E31"/>
    <w:rsid w:val="00480097"/>
    <w:rsid w:val="00481AEA"/>
    <w:rsid w:val="00484376"/>
    <w:rsid w:val="004867B7"/>
    <w:rsid w:val="004967D4"/>
    <w:rsid w:val="004A426B"/>
    <w:rsid w:val="004B1B0F"/>
    <w:rsid w:val="004B30B4"/>
    <w:rsid w:val="004B528A"/>
    <w:rsid w:val="004C114B"/>
    <w:rsid w:val="004D2646"/>
    <w:rsid w:val="004D387F"/>
    <w:rsid w:val="004D3E2B"/>
    <w:rsid w:val="004E22F9"/>
    <w:rsid w:val="004F2570"/>
    <w:rsid w:val="004F266F"/>
    <w:rsid w:val="004F2C35"/>
    <w:rsid w:val="004F6A66"/>
    <w:rsid w:val="00504058"/>
    <w:rsid w:val="005130DB"/>
    <w:rsid w:val="0051555F"/>
    <w:rsid w:val="00517615"/>
    <w:rsid w:val="00517D2E"/>
    <w:rsid w:val="00520B22"/>
    <w:rsid w:val="005225E0"/>
    <w:rsid w:val="00531684"/>
    <w:rsid w:val="005352A2"/>
    <w:rsid w:val="00540037"/>
    <w:rsid w:val="00540E0E"/>
    <w:rsid w:val="005434E2"/>
    <w:rsid w:val="0054681B"/>
    <w:rsid w:val="00555CCB"/>
    <w:rsid w:val="005600A7"/>
    <w:rsid w:val="005641C3"/>
    <w:rsid w:val="00566B03"/>
    <w:rsid w:val="005733A2"/>
    <w:rsid w:val="005769B8"/>
    <w:rsid w:val="00577823"/>
    <w:rsid w:val="00580C6E"/>
    <w:rsid w:val="005824E6"/>
    <w:rsid w:val="00585FE2"/>
    <w:rsid w:val="0059060F"/>
    <w:rsid w:val="005956F7"/>
    <w:rsid w:val="005A15B2"/>
    <w:rsid w:val="005A2598"/>
    <w:rsid w:val="005A2CEB"/>
    <w:rsid w:val="005A3C84"/>
    <w:rsid w:val="005A4552"/>
    <w:rsid w:val="005A47FA"/>
    <w:rsid w:val="005A6BE1"/>
    <w:rsid w:val="005A73C5"/>
    <w:rsid w:val="005A76E4"/>
    <w:rsid w:val="005B2F94"/>
    <w:rsid w:val="005B4D5E"/>
    <w:rsid w:val="005B5A76"/>
    <w:rsid w:val="005C1B9E"/>
    <w:rsid w:val="005C26BE"/>
    <w:rsid w:val="005C2C4A"/>
    <w:rsid w:val="005C3445"/>
    <w:rsid w:val="005D6440"/>
    <w:rsid w:val="005F09E9"/>
    <w:rsid w:val="005F581A"/>
    <w:rsid w:val="00600EB5"/>
    <w:rsid w:val="00602288"/>
    <w:rsid w:val="00603049"/>
    <w:rsid w:val="00604BAC"/>
    <w:rsid w:val="00605E46"/>
    <w:rsid w:val="00613D91"/>
    <w:rsid w:val="006152EC"/>
    <w:rsid w:val="006164C0"/>
    <w:rsid w:val="0061700D"/>
    <w:rsid w:val="006331EC"/>
    <w:rsid w:val="00635E2E"/>
    <w:rsid w:val="006362DA"/>
    <w:rsid w:val="006376F5"/>
    <w:rsid w:val="0063792A"/>
    <w:rsid w:val="006532C5"/>
    <w:rsid w:val="00653BE4"/>
    <w:rsid w:val="0065617D"/>
    <w:rsid w:val="00661AE2"/>
    <w:rsid w:val="006631A5"/>
    <w:rsid w:val="00665DF7"/>
    <w:rsid w:val="0066773E"/>
    <w:rsid w:val="0067271C"/>
    <w:rsid w:val="00675E01"/>
    <w:rsid w:val="00680A51"/>
    <w:rsid w:val="00681690"/>
    <w:rsid w:val="006816D1"/>
    <w:rsid w:val="0068394C"/>
    <w:rsid w:val="00686C50"/>
    <w:rsid w:val="0068714F"/>
    <w:rsid w:val="00690237"/>
    <w:rsid w:val="00690C25"/>
    <w:rsid w:val="0069522C"/>
    <w:rsid w:val="006A02E2"/>
    <w:rsid w:val="006A23B7"/>
    <w:rsid w:val="006A3993"/>
    <w:rsid w:val="006A63AE"/>
    <w:rsid w:val="006A65D3"/>
    <w:rsid w:val="006B22BA"/>
    <w:rsid w:val="006B5465"/>
    <w:rsid w:val="006C2B13"/>
    <w:rsid w:val="006C343C"/>
    <w:rsid w:val="006C6352"/>
    <w:rsid w:val="006D4FC0"/>
    <w:rsid w:val="006D558A"/>
    <w:rsid w:val="006D5D16"/>
    <w:rsid w:val="006D6750"/>
    <w:rsid w:val="006D761F"/>
    <w:rsid w:val="006F3839"/>
    <w:rsid w:val="00700244"/>
    <w:rsid w:val="0070351B"/>
    <w:rsid w:val="00711866"/>
    <w:rsid w:val="00712CE5"/>
    <w:rsid w:val="00713B5B"/>
    <w:rsid w:val="007204E8"/>
    <w:rsid w:val="007212F3"/>
    <w:rsid w:val="00726E58"/>
    <w:rsid w:val="00736BDE"/>
    <w:rsid w:val="007439CE"/>
    <w:rsid w:val="00747FC7"/>
    <w:rsid w:val="0075054C"/>
    <w:rsid w:val="007513E6"/>
    <w:rsid w:val="00751665"/>
    <w:rsid w:val="00751787"/>
    <w:rsid w:val="00753E74"/>
    <w:rsid w:val="00762CD8"/>
    <w:rsid w:val="00771257"/>
    <w:rsid w:val="00774C75"/>
    <w:rsid w:val="00775BDB"/>
    <w:rsid w:val="00777CEC"/>
    <w:rsid w:val="00780BBA"/>
    <w:rsid w:val="00780E14"/>
    <w:rsid w:val="007836B3"/>
    <w:rsid w:val="00787A02"/>
    <w:rsid w:val="00791758"/>
    <w:rsid w:val="00792FBB"/>
    <w:rsid w:val="00793B74"/>
    <w:rsid w:val="007A018D"/>
    <w:rsid w:val="007A12B0"/>
    <w:rsid w:val="007B7196"/>
    <w:rsid w:val="007B7AFC"/>
    <w:rsid w:val="007C1B6D"/>
    <w:rsid w:val="007C1BAD"/>
    <w:rsid w:val="007C48EA"/>
    <w:rsid w:val="007D5C4E"/>
    <w:rsid w:val="007D7867"/>
    <w:rsid w:val="007D7DB2"/>
    <w:rsid w:val="007E0CA6"/>
    <w:rsid w:val="007E1105"/>
    <w:rsid w:val="007E1A4D"/>
    <w:rsid w:val="007E267A"/>
    <w:rsid w:val="007E62EE"/>
    <w:rsid w:val="007E66A7"/>
    <w:rsid w:val="007F0BE6"/>
    <w:rsid w:val="008010A3"/>
    <w:rsid w:val="00801142"/>
    <w:rsid w:val="008012A5"/>
    <w:rsid w:val="008037F6"/>
    <w:rsid w:val="00804BBE"/>
    <w:rsid w:val="008104B0"/>
    <w:rsid w:val="0081198F"/>
    <w:rsid w:val="008119CF"/>
    <w:rsid w:val="008160A2"/>
    <w:rsid w:val="008269E8"/>
    <w:rsid w:val="00830E0A"/>
    <w:rsid w:val="0084371E"/>
    <w:rsid w:val="0085462E"/>
    <w:rsid w:val="00855B44"/>
    <w:rsid w:val="00856C7C"/>
    <w:rsid w:val="00857C43"/>
    <w:rsid w:val="0086715D"/>
    <w:rsid w:val="00870FD8"/>
    <w:rsid w:val="00871CB5"/>
    <w:rsid w:val="008732E4"/>
    <w:rsid w:val="0088174B"/>
    <w:rsid w:val="008842D6"/>
    <w:rsid w:val="00886119"/>
    <w:rsid w:val="00886BA2"/>
    <w:rsid w:val="00887BD5"/>
    <w:rsid w:val="00890743"/>
    <w:rsid w:val="00895C99"/>
    <w:rsid w:val="008964D5"/>
    <w:rsid w:val="008A04D8"/>
    <w:rsid w:val="008A0C19"/>
    <w:rsid w:val="008A1A6F"/>
    <w:rsid w:val="008A5339"/>
    <w:rsid w:val="008A5617"/>
    <w:rsid w:val="008A6D21"/>
    <w:rsid w:val="008A71EC"/>
    <w:rsid w:val="008B14B3"/>
    <w:rsid w:val="008B4CFC"/>
    <w:rsid w:val="008C3B9E"/>
    <w:rsid w:val="008C6E4F"/>
    <w:rsid w:val="008D3675"/>
    <w:rsid w:val="008D39CB"/>
    <w:rsid w:val="008D50B1"/>
    <w:rsid w:val="008E07A6"/>
    <w:rsid w:val="008E5664"/>
    <w:rsid w:val="008F235E"/>
    <w:rsid w:val="008F7CCF"/>
    <w:rsid w:val="009018E5"/>
    <w:rsid w:val="00904CC8"/>
    <w:rsid w:val="00905B88"/>
    <w:rsid w:val="00907800"/>
    <w:rsid w:val="00923F5B"/>
    <w:rsid w:val="00930495"/>
    <w:rsid w:val="00930548"/>
    <w:rsid w:val="00943A19"/>
    <w:rsid w:val="00945DE4"/>
    <w:rsid w:val="009468A9"/>
    <w:rsid w:val="00954B47"/>
    <w:rsid w:val="00962371"/>
    <w:rsid w:val="00962A20"/>
    <w:rsid w:val="009632E1"/>
    <w:rsid w:val="00964F41"/>
    <w:rsid w:val="009659EA"/>
    <w:rsid w:val="009712CC"/>
    <w:rsid w:val="00971A36"/>
    <w:rsid w:val="0098650E"/>
    <w:rsid w:val="00995C59"/>
    <w:rsid w:val="009A26E1"/>
    <w:rsid w:val="009A4960"/>
    <w:rsid w:val="009A67BC"/>
    <w:rsid w:val="009B26E4"/>
    <w:rsid w:val="009B39DC"/>
    <w:rsid w:val="009B593D"/>
    <w:rsid w:val="009C1606"/>
    <w:rsid w:val="009C4AD9"/>
    <w:rsid w:val="009D0984"/>
    <w:rsid w:val="009D2FD0"/>
    <w:rsid w:val="009D4E43"/>
    <w:rsid w:val="009D7187"/>
    <w:rsid w:val="009D7591"/>
    <w:rsid w:val="009E52D6"/>
    <w:rsid w:val="009E5A30"/>
    <w:rsid w:val="009F1352"/>
    <w:rsid w:val="009F1B64"/>
    <w:rsid w:val="00A00BEE"/>
    <w:rsid w:val="00A06874"/>
    <w:rsid w:val="00A11683"/>
    <w:rsid w:val="00A137A3"/>
    <w:rsid w:val="00A160DF"/>
    <w:rsid w:val="00A21BF6"/>
    <w:rsid w:val="00A2421C"/>
    <w:rsid w:val="00A24D7F"/>
    <w:rsid w:val="00A329DD"/>
    <w:rsid w:val="00A33E1D"/>
    <w:rsid w:val="00A34836"/>
    <w:rsid w:val="00A34CAE"/>
    <w:rsid w:val="00A37463"/>
    <w:rsid w:val="00A477B6"/>
    <w:rsid w:val="00A5191F"/>
    <w:rsid w:val="00A52A96"/>
    <w:rsid w:val="00A6008A"/>
    <w:rsid w:val="00A70869"/>
    <w:rsid w:val="00A70B7E"/>
    <w:rsid w:val="00A70D87"/>
    <w:rsid w:val="00A7313E"/>
    <w:rsid w:val="00A7631B"/>
    <w:rsid w:val="00A7753C"/>
    <w:rsid w:val="00A80A7F"/>
    <w:rsid w:val="00A80F6F"/>
    <w:rsid w:val="00A8203F"/>
    <w:rsid w:val="00A85DE2"/>
    <w:rsid w:val="00A871FD"/>
    <w:rsid w:val="00A87C39"/>
    <w:rsid w:val="00A9110B"/>
    <w:rsid w:val="00A918FE"/>
    <w:rsid w:val="00A9466E"/>
    <w:rsid w:val="00A94C09"/>
    <w:rsid w:val="00A95FFE"/>
    <w:rsid w:val="00A97C2B"/>
    <w:rsid w:val="00AA1BC9"/>
    <w:rsid w:val="00AB7403"/>
    <w:rsid w:val="00AB76A3"/>
    <w:rsid w:val="00AC4F8F"/>
    <w:rsid w:val="00AD0727"/>
    <w:rsid w:val="00AE0F45"/>
    <w:rsid w:val="00AF143E"/>
    <w:rsid w:val="00AF1E06"/>
    <w:rsid w:val="00AF4139"/>
    <w:rsid w:val="00B02D66"/>
    <w:rsid w:val="00B04A29"/>
    <w:rsid w:val="00B06DBB"/>
    <w:rsid w:val="00B10EFE"/>
    <w:rsid w:val="00B11CD8"/>
    <w:rsid w:val="00B162DE"/>
    <w:rsid w:val="00B1748C"/>
    <w:rsid w:val="00B17A16"/>
    <w:rsid w:val="00B214FA"/>
    <w:rsid w:val="00B2175E"/>
    <w:rsid w:val="00B22F8F"/>
    <w:rsid w:val="00B25FE4"/>
    <w:rsid w:val="00B30435"/>
    <w:rsid w:val="00B35C7F"/>
    <w:rsid w:val="00B4167E"/>
    <w:rsid w:val="00B42558"/>
    <w:rsid w:val="00B46079"/>
    <w:rsid w:val="00B4772F"/>
    <w:rsid w:val="00B50595"/>
    <w:rsid w:val="00B51F2A"/>
    <w:rsid w:val="00B56922"/>
    <w:rsid w:val="00B6492F"/>
    <w:rsid w:val="00B64E88"/>
    <w:rsid w:val="00B73C55"/>
    <w:rsid w:val="00B75034"/>
    <w:rsid w:val="00B75CEB"/>
    <w:rsid w:val="00B76B38"/>
    <w:rsid w:val="00B83BEA"/>
    <w:rsid w:val="00B92DEA"/>
    <w:rsid w:val="00B9378C"/>
    <w:rsid w:val="00B9556F"/>
    <w:rsid w:val="00B9648A"/>
    <w:rsid w:val="00BA0378"/>
    <w:rsid w:val="00BB0980"/>
    <w:rsid w:val="00BC0BE9"/>
    <w:rsid w:val="00BC4D79"/>
    <w:rsid w:val="00BD11E7"/>
    <w:rsid w:val="00BD29DA"/>
    <w:rsid w:val="00BD2F5F"/>
    <w:rsid w:val="00BD3FF6"/>
    <w:rsid w:val="00BD6A13"/>
    <w:rsid w:val="00BD7445"/>
    <w:rsid w:val="00BE0740"/>
    <w:rsid w:val="00BE2B07"/>
    <w:rsid w:val="00BE78E3"/>
    <w:rsid w:val="00BF2A17"/>
    <w:rsid w:val="00BF4C95"/>
    <w:rsid w:val="00BF7E10"/>
    <w:rsid w:val="00C039C3"/>
    <w:rsid w:val="00C051DB"/>
    <w:rsid w:val="00C0525A"/>
    <w:rsid w:val="00C117AA"/>
    <w:rsid w:val="00C123EC"/>
    <w:rsid w:val="00C12681"/>
    <w:rsid w:val="00C17F55"/>
    <w:rsid w:val="00C2275D"/>
    <w:rsid w:val="00C23C4C"/>
    <w:rsid w:val="00C2579D"/>
    <w:rsid w:val="00C25C0A"/>
    <w:rsid w:val="00C32B1D"/>
    <w:rsid w:val="00C364A8"/>
    <w:rsid w:val="00C4047F"/>
    <w:rsid w:val="00C41A43"/>
    <w:rsid w:val="00C42871"/>
    <w:rsid w:val="00C443F6"/>
    <w:rsid w:val="00C50A5D"/>
    <w:rsid w:val="00C50D27"/>
    <w:rsid w:val="00C53158"/>
    <w:rsid w:val="00C64490"/>
    <w:rsid w:val="00C678E0"/>
    <w:rsid w:val="00C72F18"/>
    <w:rsid w:val="00C73B24"/>
    <w:rsid w:val="00C751C1"/>
    <w:rsid w:val="00C81483"/>
    <w:rsid w:val="00C82F7B"/>
    <w:rsid w:val="00C858D8"/>
    <w:rsid w:val="00C96C85"/>
    <w:rsid w:val="00C96D17"/>
    <w:rsid w:val="00C97C2C"/>
    <w:rsid w:val="00CA048F"/>
    <w:rsid w:val="00CA3250"/>
    <w:rsid w:val="00CB14CC"/>
    <w:rsid w:val="00CB4335"/>
    <w:rsid w:val="00CB63BE"/>
    <w:rsid w:val="00CB6E7F"/>
    <w:rsid w:val="00CB7646"/>
    <w:rsid w:val="00CC2AB2"/>
    <w:rsid w:val="00CC2E1E"/>
    <w:rsid w:val="00CC3C55"/>
    <w:rsid w:val="00CC6D7B"/>
    <w:rsid w:val="00CD14C1"/>
    <w:rsid w:val="00CE147A"/>
    <w:rsid w:val="00CE2BE8"/>
    <w:rsid w:val="00CF12B1"/>
    <w:rsid w:val="00CF54E0"/>
    <w:rsid w:val="00D064B4"/>
    <w:rsid w:val="00D10A87"/>
    <w:rsid w:val="00D17273"/>
    <w:rsid w:val="00D20BF9"/>
    <w:rsid w:val="00D20FC6"/>
    <w:rsid w:val="00D25227"/>
    <w:rsid w:val="00D4010D"/>
    <w:rsid w:val="00D44312"/>
    <w:rsid w:val="00D45101"/>
    <w:rsid w:val="00D4583F"/>
    <w:rsid w:val="00D5023D"/>
    <w:rsid w:val="00D542EE"/>
    <w:rsid w:val="00D6041E"/>
    <w:rsid w:val="00D65029"/>
    <w:rsid w:val="00D67F6F"/>
    <w:rsid w:val="00D74D20"/>
    <w:rsid w:val="00D8075B"/>
    <w:rsid w:val="00D92AA3"/>
    <w:rsid w:val="00D962BA"/>
    <w:rsid w:val="00D9752A"/>
    <w:rsid w:val="00D97E6E"/>
    <w:rsid w:val="00DA5A13"/>
    <w:rsid w:val="00DA71CF"/>
    <w:rsid w:val="00DA7B72"/>
    <w:rsid w:val="00DB06D8"/>
    <w:rsid w:val="00DB7C5C"/>
    <w:rsid w:val="00DC1F3D"/>
    <w:rsid w:val="00DC24D5"/>
    <w:rsid w:val="00DC7E10"/>
    <w:rsid w:val="00DD339E"/>
    <w:rsid w:val="00DD48B8"/>
    <w:rsid w:val="00DD4AEA"/>
    <w:rsid w:val="00DD7462"/>
    <w:rsid w:val="00DE0C23"/>
    <w:rsid w:val="00DE2F61"/>
    <w:rsid w:val="00DE446F"/>
    <w:rsid w:val="00DE588B"/>
    <w:rsid w:val="00DF1386"/>
    <w:rsid w:val="00E01295"/>
    <w:rsid w:val="00E01691"/>
    <w:rsid w:val="00E060D7"/>
    <w:rsid w:val="00E10B2C"/>
    <w:rsid w:val="00E172BF"/>
    <w:rsid w:val="00E24653"/>
    <w:rsid w:val="00E2680F"/>
    <w:rsid w:val="00E317B8"/>
    <w:rsid w:val="00E31B08"/>
    <w:rsid w:val="00E33EC9"/>
    <w:rsid w:val="00E349FB"/>
    <w:rsid w:val="00E41646"/>
    <w:rsid w:val="00E53176"/>
    <w:rsid w:val="00E541B2"/>
    <w:rsid w:val="00E55E5C"/>
    <w:rsid w:val="00E64D18"/>
    <w:rsid w:val="00E659F9"/>
    <w:rsid w:val="00E66CC3"/>
    <w:rsid w:val="00E73862"/>
    <w:rsid w:val="00E75907"/>
    <w:rsid w:val="00E76708"/>
    <w:rsid w:val="00E76A9B"/>
    <w:rsid w:val="00E81AC5"/>
    <w:rsid w:val="00E84509"/>
    <w:rsid w:val="00E932F7"/>
    <w:rsid w:val="00E96910"/>
    <w:rsid w:val="00EA3583"/>
    <w:rsid w:val="00EA3DDA"/>
    <w:rsid w:val="00EA5497"/>
    <w:rsid w:val="00EB0F49"/>
    <w:rsid w:val="00EB24EC"/>
    <w:rsid w:val="00EB333D"/>
    <w:rsid w:val="00EB3DEC"/>
    <w:rsid w:val="00EB47F3"/>
    <w:rsid w:val="00EB529C"/>
    <w:rsid w:val="00EB5BE5"/>
    <w:rsid w:val="00EB5F27"/>
    <w:rsid w:val="00EB6FA7"/>
    <w:rsid w:val="00EC4BF2"/>
    <w:rsid w:val="00ED0A59"/>
    <w:rsid w:val="00ED58C5"/>
    <w:rsid w:val="00ED72B2"/>
    <w:rsid w:val="00EE24BA"/>
    <w:rsid w:val="00EE4E8D"/>
    <w:rsid w:val="00EE5059"/>
    <w:rsid w:val="00EE59FB"/>
    <w:rsid w:val="00EE6803"/>
    <w:rsid w:val="00EF3EB2"/>
    <w:rsid w:val="00F104F0"/>
    <w:rsid w:val="00F2335F"/>
    <w:rsid w:val="00F311BA"/>
    <w:rsid w:val="00F324E0"/>
    <w:rsid w:val="00F33CD1"/>
    <w:rsid w:val="00F36402"/>
    <w:rsid w:val="00F36B65"/>
    <w:rsid w:val="00F4651F"/>
    <w:rsid w:val="00F532BF"/>
    <w:rsid w:val="00F53DA5"/>
    <w:rsid w:val="00F54DFD"/>
    <w:rsid w:val="00F56D6D"/>
    <w:rsid w:val="00F60309"/>
    <w:rsid w:val="00F61582"/>
    <w:rsid w:val="00F61DCE"/>
    <w:rsid w:val="00F769BE"/>
    <w:rsid w:val="00F85D9D"/>
    <w:rsid w:val="00F94969"/>
    <w:rsid w:val="00F95881"/>
    <w:rsid w:val="00F95F3C"/>
    <w:rsid w:val="00F97EF9"/>
    <w:rsid w:val="00FA1C3A"/>
    <w:rsid w:val="00FA29E1"/>
    <w:rsid w:val="00FA5776"/>
    <w:rsid w:val="00FB22DF"/>
    <w:rsid w:val="00FB3AF3"/>
    <w:rsid w:val="00FB4578"/>
    <w:rsid w:val="00FC0FCF"/>
    <w:rsid w:val="00FC1452"/>
    <w:rsid w:val="00FC2593"/>
    <w:rsid w:val="00FC3890"/>
    <w:rsid w:val="00FC4805"/>
    <w:rsid w:val="00FF18A7"/>
    <w:rsid w:val="00FF2087"/>
    <w:rsid w:val="050A71BA"/>
    <w:rsid w:val="07F62B85"/>
    <w:rsid w:val="09C6C8F0"/>
    <w:rsid w:val="09E13566"/>
    <w:rsid w:val="0CF9C17C"/>
    <w:rsid w:val="146DD448"/>
    <w:rsid w:val="14CA93AB"/>
    <w:rsid w:val="1860EE96"/>
    <w:rsid w:val="1C704AB0"/>
    <w:rsid w:val="1D46E862"/>
    <w:rsid w:val="2099A0FE"/>
    <w:rsid w:val="28DFB23A"/>
    <w:rsid w:val="2A364FA8"/>
    <w:rsid w:val="2A5F8971"/>
    <w:rsid w:val="2E6E70D0"/>
    <w:rsid w:val="30983102"/>
    <w:rsid w:val="31170F47"/>
    <w:rsid w:val="3C7A9094"/>
    <w:rsid w:val="3D84B131"/>
    <w:rsid w:val="483385BF"/>
    <w:rsid w:val="492A8E0F"/>
    <w:rsid w:val="4EFC2BA2"/>
    <w:rsid w:val="50AEF70E"/>
    <w:rsid w:val="51ACB971"/>
    <w:rsid w:val="5C50F0EB"/>
    <w:rsid w:val="5CA4C7A5"/>
    <w:rsid w:val="5E62719A"/>
    <w:rsid w:val="60566083"/>
    <w:rsid w:val="771B6F7F"/>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5471C5F6"/>
  <w15:chartTrackingRefBased/>
  <w15:docId w15:val="{3CCF0B3F-2CD4-46E6-85B4-F9F15559A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B03"/>
    <w:pPr>
      <w:spacing w:after="0" w:line="240" w:lineRule="auto"/>
      <w:jc w:val="both"/>
    </w:pPr>
    <w:rPr>
      <w:sz w:val="20"/>
      <w:lang w:val="es-MX"/>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spacing w:before="200"/>
      <w:ind w:left="720" w:hanging="36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lang w:val="es-MX"/>
    </w:rPr>
  </w:style>
  <w:style w:type="paragraph" w:styleId="Ttulo">
    <w:name w:val="Title"/>
    <w:aliases w:val="Cláusula 9"/>
    <w:basedOn w:val="Normal"/>
    <w:next w:val="Normal"/>
    <w:link w:val="TtuloCar"/>
    <w:uiPriority w:val="10"/>
    <w:qFormat/>
    <w:rsid w:val="009F1352"/>
    <w:pPr>
      <w:numPr>
        <w:numId w:val="20"/>
      </w:numPr>
      <w:spacing w:after="300"/>
      <w:contextualSpacing/>
    </w:pPr>
    <w:rPr>
      <w:rFonts w:asciiTheme="majorHAnsi" w:eastAsiaTheme="majorEastAsia" w:hAnsiTheme="majorHAnsi" w:cstheme="majorBidi"/>
      <w:color w:val="3A3939" w:themeColor="background2" w:themeShade="BF"/>
      <w:spacing w:val="5"/>
      <w:kern w:val="28"/>
      <w:szCs w:val="52"/>
    </w:rPr>
  </w:style>
  <w:style w:type="character" w:customStyle="1" w:styleId="TtuloCar">
    <w:name w:val="Título Car"/>
    <w:aliases w:val="Cláusula 9 Car"/>
    <w:basedOn w:val="Fuentedeprrafopredeter"/>
    <w:link w:val="Ttulo"/>
    <w:uiPriority w:val="10"/>
    <w:rsid w:val="009F1352"/>
    <w:rPr>
      <w:rFonts w:asciiTheme="majorHAnsi" w:eastAsiaTheme="majorEastAsia" w:hAnsiTheme="majorHAnsi" w:cstheme="majorBidi"/>
      <w:color w:val="3A3939" w:themeColor="background2" w:themeShade="BF"/>
      <w:spacing w:val="5"/>
      <w:kern w:val="28"/>
      <w:sz w:val="20"/>
      <w:szCs w:val="52"/>
      <w:lang w:val="es-MX"/>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aliases w:val="HOJA,Bolita,Párrafo de lista4,BOLADEF,Párrafo de lista3,Párrafo de lista21,BOLA,Nivel 1 OS,Colorful List Accent 1,Colorful List - Accent 11,TITULO 2_CR,Viñeta 6,Párrafo de lista1,Tercera viñeta,Tercer nivel de viñeta,Ha,Fotografía,lp1"/>
    <w:basedOn w:val="Normal"/>
    <w:link w:val="PrrafodelistaCar"/>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Párrafo de lista1 Car"/>
    <w:basedOn w:val="Fuentedeprrafopredeter"/>
    <w:link w:val="Prrafodelista"/>
    <w:uiPriority w:val="34"/>
    <w:qFormat/>
    <w:rsid w:val="00FB22DF"/>
    <w:rPr>
      <w:sz w:val="20"/>
      <w:lang w:val="es-MX"/>
    </w:rPr>
  </w:style>
  <w:style w:type="paragraph" w:customStyle="1" w:styleId="clusulas">
    <w:name w:val="cláusulas"/>
    <w:basedOn w:val="Normal"/>
    <w:qFormat/>
    <w:rsid w:val="00F97EF9"/>
    <w:pPr>
      <w:numPr>
        <w:numId w:val="5"/>
      </w:numPr>
      <w:spacing w:before="120" w:after="120"/>
      <w:ind w:left="644"/>
    </w:pPr>
    <w:rPr>
      <w:b/>
      <w:lang w:val="es-CO"/>
    </w:rPr>
  </w:style>
  <w:style w:type="character" w:styleId="Refdecomentario">
    <w:name w:val="annotation reference"/>
    <w:basedOn w:val="Fuentedeprrafopredeter"/>
    <w:uiPriority w:val="99"/>
    <w:unhideWhenUsed/>
    <w:rsid w:val="00227400"/>
    <w:rPr>
      <w:sz w:val="16"/>
      <w:szCs w:val="16"/>
    </w:rPr>
  </w:style>
  <w:style w:type="paragraph" w:styleId="Textocomentario">
    <w:name w:val="annotation text"/>
    <w:basedOn w:val="Normal"/>
    <w:link w:val="TextocomentarioCar"/>
    <w:uiPriority w:val="99"/>
    <w:unhideWhenUsed/>
    <w:rsid w:val="00227400"/>
    <w:rPr>
      <w:szCs w:val="20"/>
    </w:rPr>
  </w:style>
  <w:style w:type="character" w:customStyle="1" w:styleId="TextocomentarioCar">
    <w:name w:val="Texto comentario Car"/>
    <w:basedOn w:val="Fuentedeprrafopredeter"/>
    <w:link w:val="Textocomentario"/>
    <w:uiPriority w:val="99"/>
    <w:rsid w:val="00227400"/>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27400"/>
    <w:rPr>
      <w:b/>
      <w:bCs/>
    </w:rPr>
  </w:style>
  <w:style w:type="character" w:customStyle="1" w:styleId="AsuntodelcomentarioCar">
    <w:name w:val="Asunto del comentario Car"/>
    <w:basedOn w:val="TextocomentarioCar"/>
    <w:link w:val="Asuntodelcomentario"/>
    <w:uiPriority w:val="99"/>
    <w:semiHidden/>
    <w:rsid w:val="00227400"/>
    <w:rPr>
      <w:b/>
      <w:bCs/>
      <w:sz w:val="20"/>
      <w:szCs w:val="20"/>
      <w:lang w:val="es-MX"/>
    </w:rPr>
  </w:style>
  <w:style w:type="paragraph" w:customStyle="1" w:styleId="Clusula10">
    <w:name w:val="Cláusula 10"/>
    <w:basedOn w:val="Normal"/>
    <w:qFormat/>
    <w:rsid w:val="00CB4335"/>
    <w:pPr>
      <w:numPr>
        <w:numId w:val="9"/>
      </w:numPr>
      <w:ind w:left="680" w:firstLine="0"/>
    </w:pPr>
    <w:rPr>
      <w:color w:val="3A3939" w:themeColor="background2" w:themeShade="BF"/>
    </w:rPr>
  </w:style>
  <w:style w:type="paragraph" w:customStyle="1" w:styleId="InviasNormal">
    <w:name w:val="Invias Normal"/>
    <w:basedOn w:val="Normal"/>
    <w:link w:val="InviasNormalCar"/>
    <w:qFormat/>
    <w:rsid w:val="00930495"/>
    <w:pPr>
      <w:tabs>
        <w:tab w:val="left" w:pos="-142"/>
      </w:tabs>
      <w:autoSpaceDE w:val="0"/>
      <w:autoSpaceDN w:val="0"/>
      <w:adjustRightInd w:val="0"/>
      <w:spacing w:before="120" w:after="240"/>
    </w:pPr>
    <w:rPr>
      <w:rFonts w:ascii="Arial Narrow" w:eastAsia="Times New Roman" w:hAnsi="Arial Narrow" w:cs="Times New Roman"/>
      <w:color w:val="131313" w:themeColor="background2" w:themeShade="40"/>
      <w:sz w:val="24"/>
      <w:szCs w:val="24"/>
      <w:lang w:val="x-none" w:eastAsia="es-ES"/>
    </w:rPr>
  </w:style>
  <w:style w:type="character" w:customStyle="1" w:styleId="InviasNormalCar">
    <w:name w:val="Invias Normal Car"/>
    <w:link w:val="InviasNormal"/>
    <w:locked/>
    <w:rsid w:val="00930495"/>
    <w:rPr>
      <w:rFonts w:ascii="Arial Narrow" w:eastAsia="Times New Roman" w:hAnsi="Arial Narrow" w:cs="Times New Roman"/>
      <w:color w:val="131313" w:themeColor="background2" w:themeShade="40"/>
      <w:sz w:val="24"/>
      <w:szCs w:val="24"/>
      <w:lang w:val="x-none" w:eastAsia="es-ES"/>
    </w:rPr>
  </w:style>
  <w:style w:type="paragraph" w:styleId="TDC1">
    <w:name w:val="toc 1"/>
    <w:basedOn w:val="Normal"/>
    <w:next w:val="Normal"/>
    <w:autoRedefine/>
    <w:uiPriority w:val="39"/>
    <w:unhideWhenUsed/>
    <w:rsid w:val="00540E0E"/>
    <w:pPr>
      <w:tabs>
        <w:tab w:val="right" w:leader="dot" w:pos="8828"/>
      </w:tabs>
      <w:spacing w:after="100" w:line="259" w:lineRule="auto"/>
      <w:jc w:val="left"/>
    </w:pPr>
    <w:rPr>
      <w:rFonts w:ascii="Arial" w:hAnsi="Arial"/>
      <w:b/>
      <w:noProof/>
      <w:color w:val="131313" w:themeColor="background2" w:themeShade="40"/>
      <w:lang w:val="es-CO"/>
    </w:rPr>
  </w:style>
  <w:style w:type="character" w:styleId="Textoennegrita">
    <w:name w:val="Strong"/>
    <w:basedOn w:val="Fuentedeprrafopredeter"/>
    <w:uiPriority w:val="22"/>
    <w:qFormat/>
    <w:rsid w:val="00D10A87"/>
    <w:rPr>
      <w:b/>
      <w:bCs/>
    </w:rPr>
  </w:style>
  <w:style w:type="character" w:styleId="nfasis">
    <w:name w:val="Emphasis"/>
    <w:basedOn w:val="Fuentedeprrafopredeter"/>
    <w:uiPriority w:val="20"/>
    <w:qFormat/>
    <w:rsid w:val="00D10A87"/>
    <w:rPr>
      <w:i/>
      <w:iCs/>
    </w:rPr>
  </w:style>
  <w:style w:type="paragraph" w:styleId="Revisin">
    <w:name w:val="Revision"/>
    <w:hidden/>
    <w:uiPriority w:val="99"/>
    <w:semiHidden/>
    <w:rsid w:val="003E58C3"/>
    <w:pPr>
      <w:spacing w:after="0" w:line="240" w:lineRule="auto"/>
    </w:pPr>
    <w:rPr>
      <w:sz w:val="20"/>
      <w:lang w:val="es-MX"/>
    </w:rPr>
  </w:style>
  <w:style w:type="paragraph" w:customStyle="1" w:styleId="Captulo9">
    <w:name w:val="Capítulo 9"/>
    <w:basedOn w:val="Normal"/>
    <w:rsid w:val="006376F5"/>
    <w:pPr>
      <w:numPr>
        <w:numId w:val="50"/>
      </w:numPr>
    </w:pPr>
  </w:style>
  <w:style w:type="table" w:customStyle="1" w:styleId="Cuadrculadetablaclara1">
    <w:name w:val="Cuadrícula de tabla clara1"/>
    <w:basedOn w:val="Tablanormal"/>
    <w:next w:val="Cuadrculadetablaclara"/>
    <w:uiPriority w:val="99"/>
    <w:rsid w:val="00E81AC5"/>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E81AC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712CE5"/>
    <w:pPr>
      <w:autoSpaceDE w:val="0"/>
      <w:autoSpaceDN w:val="0"/>
      <w:adjustRightInd w:val="0"/>
      <w:spacing w:after="0" w:line="240" w:lineRule="auto"/>
    </w:pPr>
    <w:rPr>
      <w:rFonts w:ascii="Arial" w:hAnsi="Arial" w:cs="Arial"/>
      <w:color w:val="000000"/>
      <w:sz w:val="24"/>
      <w:szCs w:val="24"/>
    </w:rPr>
  </w:style>
  <w:style w:type="paragraph" w:customStyle="1" w:styleId="Captulo4">
    <w:name w:val="Capítulo 4"/>
    <w:basedOn w:val="Normal"/>
    <w:autoRedefine/>
    <w:qFormat/>
    <w:rsid w:val="00010CB5"/>
    <w:pPr>
      <w:spacing w:after="200" w:line="276" w:lineRule="auto"/>
      <w:ind w:left="1004" w:hanging="720"/>
      <w:contextualSpacing/>
      <w:outlineLvl w:val="2"/>
    </w:pPr>
    <w:rPr>
      <w:rFonts w:ascii="Arial Narrow" w:hAnsi="Arial Narrow" w:cs="Arial"/>
      <w:b/>
      <w:bCs/>
      <w:szCs w:val="20"/>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823705">
      <w:bodyDiv w:val="1"/>
      <w:marLeft w:val="0"/>
      <w:marRight w:val="0"/>
      <w:marTop w:val="0"/>
      <w:marBottom w:val="0"/>
      <w:divBdr>
        <w:top w:val="none" w:sz="0" w:space="0" w:color="auto"/>
        <w:left w:val="none" w:sz="0" w:space="0" w:color="auto"/>
        <w:bottom w:val="none" w:sz="0" w:space="0" w:color="auto"/>
        <w:right w:val="none" w:sz="0" w:space="0" w:color="auto"/>
      </w:divBdr>
    </w:div>
    <w:div w:id="409500990">
      <w:bodyDiv w:val="1"/>
      <w:marLeft w:val="0"/>
      <w:marRight w:val="0"/>
      <w:marTop w:val="0"/>
      <w:marBottom w:val="0"/>
      <w:divBdr>
        <w:top w:val="none" w:sz="0" w:space="0" w:color="auto"/>
        <w:left w:val="none" w:sz="0" w:space="0" w:color="auto"/>
        <w:bottom w:val="none" w:sz="0" w:space="0" w:color="auto"/>
        <w:right w:val="none" w:sz="0" w:space="0" w:color="auto"/>
      </w:divBdr>
    </w:div>
    <w:div w:id="416899094">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96926471">
      <w:bodyDiv w:val="1"/>
      <w:marLeft w:val="0"/>
      <w:marRight w:val="0"/>
      <w:marTop w:val="0"/>
      <w:marBottom w:val="0"/>
      <w:divBdr>
        <w:top w:val="none" w:sz="0" w:space="0" w:color="auto"/>
        <w:left w:val="none" w:sz="0" w:space="0" w:color="auto"/>
        <w:bottom w:val="none" w:sz="0" w:space="0" w:color="auto"/>
        <w:right w:val="none" w:sz="0" w:space="0" w:color="auto"/>
      </w:divBdr>
    </w:div>
    <w:div w:id="767045065">
      <w:bodyDiv w:val="1"/>
      <w:marLeft w:val="0"/>
      <w:marRight w:val="0"/>
      <w:marTop w:val="0"/>
      <w:marBottom w:val="0"/>
      <w:divBdr>
        <w:top w:val="none" w:sz="0" w:space="0" w:color="auto"/>
        <w:left w:val="none" w:sz="0" w:space="0" w:color="auto"/>
        <w:bottom w:val="none" w:sz="0" w:space="0" w:color="auto"/>
        <w:right w:val="none" w:sz="0" w:space="0" w:color="auto"/>
      </w:divBdr>
      <w:divsChild>
        <w:div w:id="125397483">
          <w:marLeft w:val="0"/>
          <w:marRight w:val="0"/>
          <w:marTop w:val="0"/>
          <w:marBottom w:val="0"/>
          <w:divBdr>
            <w:top w:val="none" w:sz="0" w:space="0" w:color="auto"/>
            <w:left w:val="none" w:sz="0" w:space="0" w:color="auto"/>
            <w:bottom w:val="none" w:sz="0" w:space="0" w:color="auto"/>
            <w:right w:val="none" w:sz="0" w:space="0" w:color="auto"/>
          </w:divBdr>
        </w:div>
        <w:div w:id="134101327">
          <w:marLeft w:val="0"/>
          <w:marRight w:val="0"/>
          <w:marTop w:val="0"/>
          <w:marBottom w:val="0"/>
          <w:divBdr>
            <w:top w:val="none" w:sz="0" w:space="0" w:color="auto"/>
            <w:left w:val="none" w:sz="0" w:space="0" w:color="auto"/>
            <w:bottom w:val="none" w:sz="0" w:space="0" w:color="auto"/>
            <w:right w:val="none" w:sz="0" w:space="0" w:color="auto"/>
          </w:divBdr>
          <w:divsChild>
            <w:div w:id="576481952">
              <w:marLeft w:val="0"/>
              <w:marRight w:val="0"/>
              <w:marTop w:val="0"/>
              <w:marBottom w:val="0"/>
              <w:divBdr>
                <w:top w:val="none" w:sz="0" w:space="0" w:color="auto"/>
                <w:left w:val="none" w:sz="0" w:space="0" w:color="auto"/>
                <w:bottom w:val="none" w:sz="0" w:space="0" w:color="auto"/>
                <w:right w:val="none" w:sz="0" w:space="0" w:color="auto"/>
              </w:divBdr>
            </w:div>
            <w:div w:id="745764978">
              <w:marLeft w:val="0"/>
              <w:marRight w:val="0"/>
              <w:marTop w:val="0"/>
              <w:marBottom w:val="0"/>
              <w:divBdr>
                <w:top w:val="none" w:sz="0" w:space="0" w:color="auto"/>
                <w:left w:val="none" w:sz="0" w:space="0" w:color="auto"/>
                <w:bottom w:val="none" w:sz="0" w:space="0" w:color="auto"/>
                <w:right w:val="none" w:sz="0" w:space="0" w:color="auto"/>
              </w:divBdr>
            </w:div>
            <w:div w:id="1231771724">
              <w:marLeft w:val="0"/>
              <w:marRight w:val="0"/>
              <w:marTop w:val="0"/>
              <w:marBottom w:val="0"/>
              <w:divBdr>
                <w:top w:val="none" w:sz="0" w:space="0" w:color="auto"/>
                <w:left w:val="none" w:sz="0" w:space="0" w:color="auto"/>
                <w:bottom w:val="none" w:sz="0" w:space="0" w:color="auto"/>
                <w:right w:val="none" w:sz="0" w:space="0" w:color="auto"/>
              </w:divBdr>
            </w:div>
            <w:div w:id="1967659063">
              <w:marLeft w:val="0"/>
              <w:marRight w:val="0"/>
              <w:marTop w:val="0"/>
              <w:marBottom w:val="0"/>
              <w:divBdr>
                <w:top w:val="none" w:sz="0" w:space="0" w:color="auto"/>
                <w:left w:val="none" w:sz="0" w:space="0" w:color="auto"/>
                <w:bottom w:val="none" w:sz="0" w:space="0" w:color="auto"/>
                <w:right w:val="none" w:sz="0" w:space="0" w:color="auto"/>
              </w:divBdr>
            </w:div>
          </w:divsChild>
        </w:div>
        <w:div w:id="148442267">
          <w:marLeft w:val="0"/>
          <w:marRight w:val="0"/>
          <w:marTop w:val="0"/>
          <w:marBottom w:val="0"/>
          <w:divBdr>
            <w:top w:val="none" w:sz="0" w:space="0" w:color="auto"/>
            <w:left w:val="none" w:sz="0" w:space="0" w:color="auto"/>
            <w:bottom w:val="none" w:sz="0" w:space="0" w:color="auto"/>
            <w:right w:val="none" w:sz="0" w:space="0" w:color="auto"/>
          </w:divBdr>
        </w:div>
        <w:div w:id="243077432">
          <w:marLeft w:val="0"/>
          <w:marRight w:val="0"/>
          <w:marTop w:val="0"/>
          <w:marBottom w:val="0"/>
          <w:divBdr>
            <w:top w:val="none" w:sz="0" w:space="0" w:color="auto"/>
            <w:left w:val="none" w:sz="0" w:space="0" w:color="auto"/>
            <w:bottom w:val="none" w:sz="0" w:space="0" w:color="auto"/>
            <w:right w:val="none" w:sz="0" w:space="0" w:color="auto"/>
          </w:divBdr>
          <w:divsChild>
            <w:div w:id="977495654">
              <w:marLeft w:val="0"/>
              <w:marRight w:val="0"/>
              <w:marTop w:val="0"/>
              <w:marBottom w:val="0"/>
              <w:divBdr>
                <w:top w:val="none" w:sz="0" w:space="0" w:color="auto"/>
                <w:left w:val="none" w:sz="0" w:space="0" w:color="auto"/>
                <w:bottom w:val="none" w:sz="0" w:space="0" w:color="auto"/>
                <w:right w:val="none" w:sz="0" w:space="0" w:color="auto"/>
              </w:divBdr>
            </w:div>
          </w:divsChild>
        </w:div>
        <w:div w:id="324432350">
          <w:marLeft w:val="0"/>
          <w:marRight w:val="0"/>
          <w:marTop w:val="0"/>
          <w:marBottom w:val="0"/>
          <w:divBdr>
            <w:top w:val="none" w:sz="0" w:space="0" w:color="auto"/>
            <w:left w:val="none" w:sz="0" w:space="0" w:color="auto"/>
            <w:bottom w:val="none" w:sz="0" w:space="0" w:color="auto"/>
            <w:right w:val="none" w:sz="0" w:space="0" w:color="auto"/>
          </w:divBdr>
        </w:div>
        <w:div w:id="499735405">
          <w:marLeft w:val="0"/>
          <w:marRight w:val="0"/>
          <w:marTop w:val="0"/>
          <w:marBottom w:val="0"/>
          <w:divBdr>
            <w:top w:val="none" w:sz="0" w:space="0" w:color="auto"/>
            <w:left w:val="none" w:sz="0" w:space="0" w:color="auto"/>
            <w:bottom w:val="none" w:sz="0" w:space="0" w:color="auto"/>
            <w:right w:val="none" w:sz="0" w:space="0" w:color="auto"/>
          </w:divBdr>
        </w:div>
        <w:div w:id="500318327">
          <w:marLeft w:val="0"/>
          <w:marRight w:val="0"/>
          <w:marTop w:val="0"/>
          <w:marBottom w:val="0"/>
          <w:divBdr>
            <w:top w:val="none" w:sz="0" w:space="0" w:color="auto"/>
            <w:left w:val="none" w:sz="0" w:space="0" w:color="auto"/>
            <w:bottom w:val="none" w:sz="0" w:space="0" w:color="auto"/>
            <w:right w:val="none" w:sz="0" w:space="0" w:color="auto"/>
          </w:divBdr>
        </w:div>
        <w:div w:id="513031340">
          <w:marLeft w:val="0"/>
          <w:marRight w:val="0"/>
          <w:marTop w:val="0"/>
          <w:marBottom w:val="0"/>
          <w:divBdr>
            <w:top w:val="none" w:sz="0" w:space="0" w:color="auto"/>
            <w:left w:val="none" w:sz="0" w:space="0" w:color="auto"/>
            <w:bottom w:val="none" w:sz="0" w:space="0" w:color="auto"/>
            <w:right w:val="none" w:sz="0" w:space="0" w:color="auto"/>
          </w:divBdr>
        </w:div>
        <w:div w:id="652832204">
          <w:marLeft w:val="0"/>
          <w:marRight w:val="0"/>
          <w:marTop w:val="0"/>
          <w:marBottom w:val="0"/>
          <w:divBdr>
            <w:top w:val="none" w:sz="0" w:space="0" w:color="auto"/>
            <w:left w:val="none" w:sz="0" w:space="0" w:color="auto"/>
            <w:bottom w:val="none" w:sz="0" w:space="0" w:color="auto"/>
            <w:right w:val="none" w:sz="0" w:space="0" w:color="auto"/>
          </w:divBdr>
        </w:div>
        <w:div w:id="748574358">
          <w:marLeft w:val="0"/>
          <w:marRight w:val="0"/>
          <w:marTop w:val="0"/>
          <w:marBottom w:val="0"/>
          <w:divBdr>
            <w:top w:val="none" w:sz="0" w:space="0" w:color="auto"/>
            <w:left w:val="none" w:sz="0" w:space="0" w:color="auto"/>
            <w:bottom w:val="none" w:sz="0" w:space="0" w:color="auto"/>
            <w:right w:val="none" w:sz="0" w:space="0" w:color="auto"/>
          </w:divBdr>
        </w:div>
        <w:div w:id="842013070">
          <w:marLeft w:val="0"/>
          <w:marRight w:val="0"/>
          <w:marTop w:val="0"/>
          <w:marBottom w:val="0"/>
          <w:divBdr>
            <w:top w:val="none" w:sz="0" w:space="0" w:color="auto"/>
            <w:left w:val="none" w:sz="0" w:space="0" w:color="auto"/>
            <w:bottom w:val="none" w:sz="0" w:space="0" w:color="auto"/>
            <w:right w:val="none" w:sz="0" w:space="0" w:color="auto"/>
          </w:divBdr>
        </w:div>
        <w:div w:id="1028290258">
          <w:marLeft w:val="0"/>
          <w:marRight w:val="0"/>
          <w:marTop w:val="0"/>
          <w:marBottom w:val="0"/>
          <w:divBdr>
            <w:top w:val="none" w:sz="0" w:space="0" w:color="auto"/>
            <w:left w:val="none" w:sz="0" w:space="0" w:color="auto"/>
            <w:bottom w:val="none" w:sz="0" w:space="0" w:color="auto"/>
            <w:right w:val="none" w:sz="0" w:space="0" w:color="auto"/>
          </w:divBdr>
        </w:div>
        <w:div w:id="1080827324">
          <w:marLeft w:val="0"/>
          <w:marRight w:val="0"/>
          <w:marTop w:val="0"/>
          <w:marBottom w:val="0"/>
          <w:divBdr>
            <w:top w:val="none" w:sz="0" w:space="0" w:color="auto"/>
            <w:left w:val="none" w:sz="0" w:space="0" w:color="auto"/>
            <w:bottom w:val="none" w:sz="0" w:space="0" w:color="auto"/>
            <w:right w:val="none" w:sz="0" w:space="0" w:color="auto"/>
          </w:divBdr>
        </w:div>
        <w:div w:id="1138955747">
          <w:marLeft w:val="0"/>
          <w:marRight w:val="0"/>
          <w:marTop w:val="0"/>
          <w:marBottom w:val="0"/>
          <w:divBdr>
            <w:top w:val="none" w:sz="0" w:space="0" w:color="auto"/>
            <w:left w:val="none" w:sz="0" w:space="0" w:color="auto"/>
            <w:bottom w:val="none" w:sz="0" w:space="0" w:color="auto"/>
            <w:right w:val="none" w:sz="0" w:space="0" w:color="auto"/>
          </w:divBdr>
        </w:div>
        <w:div w:id="1515462371">
          <w:marLeft w:val="0"/>
          <w:marRight w:val="0"/>
          <w:marTop w:val="0"/>
          <w:marBottom w:val="0"/>
          <w:divBdr>
            <w:top w:val="none" w:sz="0" w:space="0" w:color="auto"/>
            <w:left w:val="none" w:sz="0" w:space="0" w:color="auto"/>
            <w:bottom w:val="none" w:sz="0" w:space="0" w:color="auto"/>
            <w:right w:val="none" w:sz="0" w:space="0" w:color="auto"/>
          </w:divBdr>
        </w:div>
        <w:div w:id="1644651386">
          <w:marLeft w:val="0"/>
          <w:marRight w:val="0"/>
          <w:marTop w:val="0"/>
          <w:marBottom w:val="0"/>
          <w:divBdr>
            <w:top w:val="none" w:sz="0" w:space="0" w:color="auto"/>
            <w:left w:val="none" w:sz="0" w:space="0" w:color="auto"/>
            <w:bottom w:val="none" w:sz="0" w:space="0" w:color="auto"/>
            <w:right w:val="none" w:sz="0" w:space="0" w:color="auto"/>
          </w:divBdr>
        </w:div>
        <w:div w:id="1716346851">
          <w:marLeft w:val="0"/>
          <w:marRight w:val="0"/>
          <w:marTop w:val="0"/>
          <w:marBottom w:val="0"/>
          <w:divBdr>
            <w:top w:val="none" w:sz="0" w:space="0" w:color="auto"/>
            <w:left w:val="none" w:sz="0" w:space="0" w:color="auto"/>
            <w:bottom w:val="none" w:sz="0" w:space="0" w:color="auto"/>
            <w:right w:val="none" w:sz="0" w:space="0" w:color="auto"/>
          </w:divBdr>
        </w:div>
        <w:div w:id="1797989222">
          <w:marLeft w:val="0"/>
          <w:marRight w:val="0"/>
          <w:marTop w:val="0"/>
          <w:marBottom w:val="0"/>
          <w:divBdr>
            <w:top w:val="none" w:sz="0" w:space="0" w:color="auto"/>
            <w:left w:val="none" w:sz="0" w:space="0" w:color="auto"/>
            <w:bottom w:val="none" w:sz="0" w:space="0" w:color="auto"/>
            <w:right w:val="none" w:sz="0" w:space="0" w:color="auto"/>
          </w:divBdr>
        </w:div>
        <w:div w:id="1823161509">
          <w:marLeft w:val="0"/>
          <w:marRight w:val="0"/>
          <w:marTop w:val="0"/>
          <w:marBottom w:val="0"/>
          <w:divBdr>
            <w:top w:val="none" w:sz="0" w:space="0" w:color="auto"/>
            <w:left w:val="none" w:sz="0" w:space="0" w:color="auto"/>
            <w:bottom w:val="none" w:sz="0" w:space="0" w:color="auto"/>
            <w:right w:val="none" w:sz="0" w:space="0" w:color="auto"/>
          </w:divBdr>
        </w:div>
        <w:div w:id="1894583083">
          <w:marLeft w:val="0"/>
          <w:marRight w:val="0"/>
          <w:marTop w:val="0"/>
          <w:marBottom w:val="0"/>
          <w:divBdr>
            <w:top w:val="none" w:sz="0" w:space="0" w:color="auto"/>
            <w:left w:val="none" w:sz="0" w:space="0" w:color="auto"/>
            <w:bottom w:val="none" w:sz="0" w:space="0" w:color="auto"/>
            <w:right w:val="none" w:sz="0" w:space="0" w:color="auto"/>
          </w:divBdr>
        </w:div>
        <w:div w:id="1969621812">
          <w:marLeft w:val="0"/>
          <w:marRight w:val="0"/>
          <w:marTop w:val="0"/>
          <w:marBottom w:val="0"/>
          <w:divBdr>
            <w:top w:val="none" w:sz="0" w:space="0" w:color="auto"/>
            <w:left w:val="none" w:sz="0" w:space="0" w:color="auto"/>
            <w:bottom w:val="none" w:sz="0" w:space="0" w:color="auto"/>
            <w:right w:val="none" w:sz="0" w:space="0" w:color="auto"/>
          </w:divBdr>
        </w:div>
        <w:div w:id="1997101856">
          <w:marLeft w:val="0"/>
          <w:marRight w:val="0"/>
          <w:marTop w:val="0"/>
          <w:marBottom w:val="0"/>
          <w:divBdr>
            <w:top w:val="none" w:sz="0" w:space="0" w:color="auto"/>
            <w:left w:val="none" w:sz="0" w:space="0" w:color="auto"/>
            <w:bottom w:val="none" w:sz="0" w:space="0" w:color="auto"/>
            <w:right w:val="none" w:sz="0" w:space="0" w:color="auto"/>
          </w:divBdr>
          <w:divsChild>
            <w:div w:id="296492811">
              <w:marLeft w:val="0"/>
              <w:marRight w:val="0"/>
              <w:marTop w:val="0"/>
              <w:marBottom w:val="0"/>
              <w:divBdr>
                <w:top w:val="none" w:sz="0" w:space="0" w:color="auto"/>
                <w:left w:val="none" w:sz="0" w:space="0" w:color="auto"/>
                <w:bottom w:val="none" w:sz="0" w:space="0" w:color="auto"/>
                <w:right w:val="none" w:sz="0" w:space="0" w:color="auto"/>
              </w:divBdr>
            </w:div>
            <w:div w:id="640615559">
              <w:marLeft w:val="0"/>
              <w:marRight w:val="0"/>
              <w:marTop w:val="0"/>
              <w:marBottom w:val="0"/>
              <w:divBdr>
                <w:top w:val="none" w:sz="0" w:space="0" w:color="auto"/>
                <w:left w:val="none" w:sz="0" w:space="0" w:color="auto"/>
                <w:bottom w:val="none" w:sz="0" w:space="0" w:color="auto"/>
                <w:right w:val="none" w:sz="0" w:space="0" w:color="auto"/>
              </w:divBdr>
            </w:div>
            <w:div w:id="703167498">
              <w:marLeft w:val="0"/>
              <w:marRight w:val="0"/>
              <w:marTop w:val="0"/>
              <w:marBottom w:val="0"/>
              <w:divBdr>
                <w:top w:val="none" w:sz="0" w:space="0" w:color="auto"/>
                <w:left w:val="none" w:sz="0" w:space="0" w:color="auto"/>
                <w:bottom w:val="none" w:sz="0" w:space="0" w:color="auto"/>
                <w:right w:val="none" w:sz="0" w:space="0" w:color="auto"/>
              </w:divBdr>
            </w:div>
            <w:div w:id="849412994">
              <w:marLeft w:val="0"/>
              <w:marRight w:val="0"/>
              <w:marTop w:val="0"/>
              <w:marBottom w:val="0"/>
              <w:divBdr>
                <w:top w:val="none" w:sz="0" w:space="0" w:color="auto"/>
                <w:left w:val="none" w:sz="0" w:space="0" w:color="auto"/>
                <w:bottom w:val="none" w:sz="0" w:space="0" w:color="auto"/>
                <w:right w:val="none" w:sz="0" w:space="0" w:color="auto"/>
              </w:divBdr>
            </w:div>
            <w:div w:id="1260523178">
              <w:marLeft w:val="0"/>
              <w:marRight w:val="0"/>
              <w:marTop w:val="0"/>
              <w:marBottom w:val="0"/>
              <w:divBdr>
                <w:top w:val="none" w:sz="0" w:space="0" w:color="auto"/>
                <w:left w:val="none" w:sz="0" w:space="0" w:color="auto"/>
                <w:bottom w:val="none" w:sz="0" w:space="0" w:color="auto"/>
                <w:right w:val="none" w:sz="0" w:space="0" w:color="auto"/>
              </w:divBdr>
            </w:div>
          </w:divsChild>
        </w:div>
        <w:div w:id="2024238142">
          <w:marLeft w:val="0"/>
          <w:marRight w:val="0"/>
          <w:marTop w:val="0"/>
          <w:marBottom w:val="0"/>
          <w:divBdr>
            <w:top w:val="none" w:sz="0" w:space="0" w:color="auto"/>
            <w:left w:val="none" w:sz="0" w:space="0" w:color="auto"/>
            <w:bottom w:val="none" w:sz="0" w:space="0" w:color="auto"/>
            <w:right w:val="none" w:sz="0" w:space="0" w:color="auto"/>
          </w:divBdr>
        </w:div>
      </w:divsChild>
    </w:div>
    <w:div w:id="1046876282">
      <w:bodyDiv w:val="1"/>
      <w:marLeft w:val="0"/>
      <w:marRight w:val="0"/>
      <w:marTop w:val="0"/>
      <w:marBottom w:val="0"/>
      <w:divBdr>
        <w:top w:val="none" w:sz="0" w:space="0" w:color="auto"/>
        <w:left w:val="none" w:sz="0" w:space="0" w:color="auto"/>
        <w:bottom w:val="none" w:sz="0" w:space="0" w:color="auto"/>
        <w:right w:val="none" w:sz="0" w:space="0" w:color="auto"/>
      </w:divBdr>
    </w:div>
    <w:div w:id="1271619647">
      <w:bodyDiv w:val="1"/>
      <w:marLeft w:val="0"/>
      <w:marRight w:val="0"/>
      <w:marTop w:val="0"/>
      <w:marBottom w:val="0"/>
      <w:divBdr>
        <w:top w:val="none" w:sz="0" w:space="0" w:color="auto"/>
        <w:left w:val="none" w:sz="0" w:space="0" w:color="auto"/>
        <w:bottom w:val="none" w:sz="0" w:space="0" w:color="auto"/>
        <w:right w:val="none" w:sz="0" w:space="0" w:color="auto"/>
      </w:divBdr>
    </w:div>
    <w:div w:id="1336804903">
      <w:bodyDiv w:val="1"/>
      <w:marLeft w:val="0"/>
      <w:marRight w:val="0"/>
      <w:marTop w:val="0"/>
      <w:marBottom w:val="0"/>
      <w:divBdr>
        <w:top w:val="none" w:sz="0" w:space="0" w:color="auto"/>
        <w:left w:val="none" w:sz="0" w:space="0" w:color="auto"/>
        <w:bottom w:val="none" w:sz="0" w:space="0" w:color="auto"/>
        <w:right w:val="none" w:sz="0" w:space="0" w:color="auto"/>
      </w:divBdr>
    </w:div>
    <w:div w:id="1471242785">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28973342">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52770776">
      <w:bodyDiv w:val="1"/>
      <w:marLeft w:val="0"/>
      <w:marRight w:val="0"/>
      <w:marTop w:val="0"/>
      <w:marBottom w:val="0"/>
      <w:divBdr>
        <w:top w:val="none" w:sz="0" w:space="0" w:color="auto"/>
        <w:left w:val="none" w:sz="0" w:space="0" w:color="auto"/>
        <w:bottom w:val="none" w:sz="0" w:space="0" w:color="auto"/>
        <w:right w:val="none" w:sz="0" w:space="0" w:color="auto"/>
      </w:divBdr>
    </w:div>
    <w:div w:id="1824736539">
      <w:bodyDiv w:val="1"/>
      <w:marLeft w:val="0"/>
      <w:marRight w:val="0"/>
      <w:marTop w:val="0"/>
      <w:marBottom w:val="0"/>
      <w:divBdr>
        <w:top w:val="none" w:sz="0" w:space="0" w:color="auto"/>
        <w:left w:val="none" w:sz="0" w:space="0" w:color="auto"/>
        <w:bottom w:val="none" w:sz="0" w:space="0" w:color="auto"/>
        <w:right w:val="none" w:sz="0" w:space="0" w:color="auto"/>
      </w:divBdr>
      <w:divsChild>
        <w:div w:id="197552047">
          <w:marLeft w:val="0"/>
          <w:marRight w:val="0"/>
          <w:marTop w:val="0"/>
          <w:marBottom w:val="0"/>
          <w:divBdr>
            <w:top w:val="none" w:sz="0" w:space="0" w:color="auto"/>
            <w:left w:val="none" w:sz="0" w:space="0" w:color="auto"/>
            <w:bottom w:val="none" w:sz="0" w:space="0" w:color="auto"/>
            <w:right w:val="none" w:sz="0" w:space="0" w:color="auto"/>
          </w:divBdr>
        </w:div>
        <w:div w:id="300425213">
          <w:marLeft w:val="0"/>
          <w:marRight w:val="0"/>
          <w:marTop w:val="0"/>
          <w:marBottom w:val="0"/>
          <w:divBdr>
            <w:top w:val="none" w:sz="0" w:space="0" w:color="auto"/>
            <w:left w:val="none" w:sz="0" w:space="0" w:color="auto"/>
            <w:bottom w:val="none" w:sz="0" w:space="0" w:color="auto"/>
            <w:right w:val="none" w:sz="0" w:space="0" w:color="auto"/>
          </w:divBdr>
        </w:div>
        <w:div w:id="427965067">
          <w:marLeft w:val="0"/>
          <w:marRight w:val="0"/>
          <w:marTop w:val="0"/>
          <w:marBottom w:val="0"/>
          <w:divBdr>
            <w:top w:val="none" w:sz="0" w:space="0" w:color="auto"/>
            <w:left w:val="none" w:sz="0" w:space="0" w:color="auto"/>
            <w:bottom w:val="none" w:sz="0" w:space="0" w:color="auto"/>
            <w:right w:val="none" w:sz="0" w:space="0" w:color="auto"/>
          </w:divBdr>
        </w:div>
        <w:div w:id="428701260">
          <w:marLeft w:val="0"/>
          <w:marRight w:val="0"/>
          <w:marTop w:val="0"/>
          <w:marBottom w:val="0"/>
          <w:divBdr>
            <w:top w:val="none" w:sz="0" w:space="0" w:color="auto"/>
            <w:left w:val="none" w:sz="0" w:space="0" w:color="auto"/>
            <w:bottom w:val="none" w:sz="0" w:space="0" w:color="auto"/>
            <w:right w:val="none" w:sz="0" w:space="0" w:color="auto"/>
          </w:divBdr>
        </w:div>
        <w:div w:id="435708698">
          <w:marLeft w:val="0"/>
          <w:marRight w:val="0"/>
          <w:marTop w:val="0"/>
          <w:marBottom w:val="0"/>
          <w:divBdr>
            <w:top w:val="none" w:sz="0" w:space="0" w:color="auto"/>
            <w:left w:val="none" w:sz="0" w:space="0" w:color="auto"/>
            <w:bottom w:val="none" w:sz="0" w:space="0" w:color="auto"/>
            <w:right w:val="none" w:sz="0" w:space="0" w:color="auto"/>
          </w:divBdr>
        </w:div>
        <w:div w:id="548149010">
          <w:marLeft w:val="0"/>
          <w:marRight w:val="0"/>
          <w:marTop w:val="0"/>
          <w:marBottom w:val="0"/>
          <w:divBdr>
            <w:top w:val="none" w:sz="0" w:space="0" w:color="auto"/>
            <w:left w:val="none" w:sz="0" w:space="0" w:color="auto"/>
            <w:bottom w:val="none" w:sz="0" w:space="0" w:color="auto"/>
            <w:right w:val="none" w:sz="0" w:space="0" w:color="auto"/>
          </w:divBdr>
        </w:div>
        <w:div w:id="561408854">
          <w:marLeft w:val="0"/>
          <w:marRight w:val="0"/>
          <w:marTop w:val="0"/>
          <w:marBottom w:val="0"/>
          <w:divBdr>
            <w:top w:val="none" w:sz="0" w:space="0" w:color="auto"/>
            <w:left w:val="none" w:sz="0" w:space="0" w:color="auto"/>
            <w:bottom w:val="none" w:sz="0" w:space="0" w:color="auto"/>
            <w:right w:val="none" w:sz="0" w:space="0" w:color="auto"/>
          </w:divBdr>
        </w:div>
        <w:div w:id="593250207">
          <w:marLeft w:val="0"/>
          <w:marRight w:val="0"/>
          <w:marTop w:val="0"/>
          <w:marBottom w:val="0"/>
          <w:divBdr>
            <w:top w:val="none" w:sz="0" w:space="0" w:color="auto"/>
            <w:left w:val="none" w:sz="0" w:space="0" w:color="auto"/>
            <w:bottom w:val="none" w:sz="0" w:space="0" w:color="auto"/>
            <w:right w:val="none" w:sz="0" w:space="0" w:color="auto"/>
          </w:divBdr>
        </w:div>
        <w:div w:id="811600224">
          <w:marLeft w:val="0"/>
          <w:marRight w:val="0"/>
          <w:marTop w:val="0"/>
          <w:marBottom w:val="0"/>
          <w:divBdr>
            <w:top w:val="none" w:sz="0" w:space="0" w:color="auto"/>
            <w:left w:val="none" w:sz="0" w:space="0" w:color="auto"/>
            <w:bottom w:val="none" w:sz="0" w:space="0" w:color="auto"/>
            <w:right w:val="none" w:sz="0" w:space="0" w:color="auto"/>
          </w:divBdr>
        </w:div>
        <w:div w:id="815295402">
          <w:marLeft w:val="0"/>
          <w:marRight w:val="0"/>
          <w:marTop w:val="0"/>
          <w:marBottom w:val="0"/>
          <w:divBdr>
            <w:top w:val="none" w:sz="0" w:space="0" w:color="auto"/>
            <w:left w:val="none" w:sz="0" w:space="0" w:color="auto"/>
            <w:bottom w:val="none" w:sz="0" w:space="0" w:color="auto"/>
            <w:right w:val="none" w:sz="0" w:space="0" w:color="auto"/>
          </w:divBdr>
        </w:div>
        <w:div w:id="836388815">
          <w:marLeft w:val="0"/>
          <w:marRight w:val="0"/>
          <w:marTop w:val="0"/>
          <w:marBottom w:val="0"/>
          <w:divBdr>
            <w:top w:val="none" w:sz="0" w:space="0" w:color="auto"/>
            <w:left w:val="none" w:sz="0" w:space="0" w:color="auto"/>
            <w:bottom w:val="none" w:sz="0" w:space="0" w:color="auto"/>
            <w:right w:val="none" w:sz="0" w:space="0" w:color="auto"/>
          </w:divBdr>
        </w:div>
        <w:div w:id="1002203851">
          <w:marLeft w:val="0"/>
          <w:marRight w:val="0"/>
          <w:marTop w:val="0"/>
          <w:marBottom w:val="0"/>
          <w:divBdr>
            <w:top w:val="none" w:sz="0" w:space="0" w:color="auto"/>
            <w:left w:val="none" w:sz="0" w:space="0" w:color="auto"/>
            <w:bottom w:val="none" w:sz="0" w:space="0" w:color="auto"/>
            <w:right w:val="none" w:sz="0" w:space="0" w:color="auto"/>
          </w:divBdr>
        </w:div>
        <w:div w:id="1099985004">
          <w:marLeft w:val="0"/>
          <w:marRight w:val="0"/>
          <w:marTop w:val="0"/>
          <w:marBottom w:val="0"/>
          <w:divBdr>
            <w:top w:val="none" w:sz="0" w:space="0" w:color="auto"/>
            <w:left w:val="none" w:sz="0" w:space="0" w:color="auto"/>
            <w:bottom w:val="none" w:sz="0" w:space="0" w:color="auto"/>
            <w:right w:val="none" w:sz="0" w:space="0" w:color="auto"/>
          </w:divBdr>
        </w:div>
        <w:div w:id="1104375445">
          <w:marLeft w:val="0"/>
          <w:marRight w:val="0"/>
          <w:marTop w:val="0"/>
          <w:marBottom w:val="0"/>
          <w:divBdr>
            <w:top w:val="none" w:sz="0" w:space="0" w:color="auto"/>
            <w:left w:val="none" w:sz="0" w:space="0" w:color="auto"/>
            <w:bottom w:val="none" w:sz="0" w:space="0" w:color="auto"/>
            <w:right w:val="none" w:sz="0" w:space="0" w:color="auto"/>
          </w:divBdr>
        </w:div>
        <w:div w:id="1174685939">
          <w:marLeft w:val="0"/>
          <w:marRight w:val="0"/>
          <w:marTop w:val="0"/>
          <w:marBottom w:val="0"/>
          <w:divBdr>
            <w:top w:val="none" w:sz="0" w:space="0" w:color="auto"/>
            <w:left w:val="none" w:sz="0" w:space="0" w:color="auto"/>
            <w:bottom w:val="none" w:sz="0" w:space="0" w:color="auto"/>
            <w:right w:val="none" w:sz="0" w:space="0" w:color="auto"/>
          </w:divBdr>
        </w:div>
        <w:div w:id="1246763780">
          <w:marLeft w:val="0"/>
          <w:marRight w:val="0"/>
          <w:marTop w:val="0"/>
          <w:marBottom w:val="0"/>
          <w:divBdr>
            <w:top w:val="none" w:sz="0" w:space="0" w:color="auto"/>
            <w:left w:val="none" w:sz="0" w:space="0" w:color="auto"/>
            <w:bottom w:val="none" w:sz="0" w:space="0" w:color="auto"/>
            <w:right w:val="none" w:sz="0" w:space="0" w:color="auto"/>
          </w:divBdr>
        </w:div>
        <w:div w:id="1311133891">
          <w:marLeft w:val="0"/>
          <w:marRight w:val="0"/>
          <w:marTop w:val="0"/>
          <w:marBottom w:val="0"/>
          <w:divBdr>
            <w:top w:val="none" w:sz="0" w:space="0" w:color="auto"/>
            <w:left w:val="none" w:sz="0" w:space="0" w:color="auto"/>
            <w:bottom w:val="none" w:sz="0" w:space="0" w:color="auto"/>
            <w:right w:val="none" w:sz="0" w:space="0" w:color="auto"/>
          </w:divBdr>
        </w:div>
        <w:div w:id="1365250620">
          <w:marLeft w:val="0"/>
          <w:marRight w:val="0"/>
          <w:marTop w:val="0"/>
          <w:marBottom w:val="0"/>
          <w:divBdr>
            <w:top w:val="none" w:sz="0" w:space="0" w:color="auto"/>
            <w:left w:val="none" w:sz="0" w:space="0" w:color="auto"/>
            <w:bottom w:val="none" w:sz="0" w:space="0" w:color="auto"/>
            <w:right w:val="none" w:sz="0" w:space="0" w:color="auto"/>
          </w:divBdr>
        </w:div>
        <w:div w:id="1440684598">
          <w:marLeft w:val="0"/>
          <w:marRight w:val="0"/>
          <w:marTop w:val="0"/>
          <w:marBottom w:val="0"/>
          <w:divBdr>
            <w:top w:val="none" w:sz="0" w:space="0" w:color="auto"/>
            <w:left w:val="none" w:sz="0" w:space="0" w:color="auto"/>
            <w:bottom w:val="none" w:sz="0" w:space="0" w:color="auto"/>
            <w:right w:val="none" w:sz="0" w:space="0" w:color="auto"/>
          </w:divBdr>
        </w:div>
        <w:div w:id="1551721981">
          <w:marLeft w:val="0"/>
          <w:marRight w:val="0"/>
          <w:marTop w:val="0"/>
          <w:marBottom w:val="0"/>
          <w:divBdr>
            <w:top w:val="none" w:sz="0" w:space="0" w:color="auto"/>
            <w:left w:val="none" w:sz="0" w:space="0" w:color="auto"/>
            <w:bottom w:val="none" w:sz="0" w:space="0" w:color="auto"/>
            <w:right w:val="none" w:sz="0" w:space="0" w:color="auto"/>
          </w:divBdr>
        </w:div>
        <w:div w:id="1843354024">
          <w:marLeft w:val="0"/>
          <w:marRight w:val="0"/>
          <w:marTop w:val="0"/>
          <w:marBottom w:val="0"/>
          <w:divBdr>
            <w:top w:val="none" w:sz="0" w:space="0" w:color="auto"/>
            <w:left w:val="none" w:sz="0" w:space="0" w:color="auto"/>
            <w:bottom w:val="none" w:sz="0" w:space="0" w:color="auto"/>
            <w:right w:val="none" w:sz="0" w:space="0" w:color="auto"/>
          </w:divBdr>
        </w:div>
        <w:div w:id="1847137564">
          <w:marLeft w:val="0"/>
          <w:marRight w:val="0"/>
          <w:marTop w:val="0"/>
          <w:marBottom w:val="0"/>
          <w:divBdr>
            <w:top w:val="none" w:sz="0" w:space="0" w:color="auto"/>
            <w:left w:val="none" w:sz="0" w:space="0" w:color="auto"/>
            <w:bottom w:val="none" w:sz="0" w:space="0" w:color="auto"/>
            <w:right w:val="none" w:sz="0" w:space="0" w:color="auto"/>
          </w:divBdr>
        </w:div>
        <w:div w:id="1876580615">
          <w:marLeft w:val="0"/>
          <w:marRight w:val="0"/>
          <w:marTop w:val="0"/>
          <w:marBottom w:val="0"/>
          <w:divBdr>
            <w:top w:val="none" w:sz="0" w:space="0" w:color="auto"/>
            <w:left w:val="none" w:sz="0" w:space="0" w:color="auto"/>
            <w:bottom w:val="none" w:sz="0" w:space="0" w:color="auto"/>
            <w:right w:val="none" w:sz="0" w:space="0" w:color="auto"/>
          </w:divBdr>
        </w:div>
        <w:div w:id="1897546471">
          <w:marLeft w:val="0"/>
          <w:marRight w:val="0"/>
          <w:marTop w:val="0"/>
          <w:marBottom w:val="0"/>
          <w:divBdr>
            <w:top w:val="none" w:sz="0" w:space="0" w:color="auto"/>
            <w:left w:val="none" w:sz="0" w:space="0" w:color="auto"/>
            <w:bottom w:val="none" w:sz="0" w:space="0" w:color="auto"/>
            <w:right w:val="none" w:sz="0" w:space="0" w:color="auto"/>
          </w:divBdr>
        </w:div>
        <w:div w:id="1918780062">
          <w:marLeft w:val="0"/>
          <w:marRight w:val="0"/>
          <w:marTop w:val="0"/>
          <w:marBottom w:val="0"/>
          <w:divBdr>
            <w:top w:val="none" w:sz="0" w:space="0" w:color="auto"/>
            <w:left w:val="none" w:sz="0" w:space="0" w:color="auto"/>
            <w:bottom w:val="none" w:sz="0" w:space="0" w:color="auto"/>
            <w:right w:val="none" w:sz="0" w:space="0" w:color="auto"/>
          </w:divBdr>
        </w:div>
        <w:div w:id="2023628006">
          <w:marLeft w:val="0"/>
          <w:marRight w:val="0"/>
          <w:marTop w:val="0"/>
          <w:marBottom w:val="0"/>
          <w:divBdr>
            <w:top w:val="none" w:sz="0" w:space="0" w:color="auto"/>
            <w:left w:val="none" w:sz="0" w:space="0" w:color="auto"/>
            <w:bottom w:val="none" w:sz="0" w:space="0" w:color="auto"/>
            <w:right w:val="none" w:sz="0" w:space="0" w:color="auto"/>
          </w:divBdr>
        </w:div>
        <w:div w:id="2027753606">
          <w:marLeft w:val="0"/>
          <w:marRight w:val="0"/>
          <w:marTop w:val="0"/>
          <w:marBottom w:val="0"/>
          <w:divBdr>
            <w:top w:val="none" w:sz="0" w:space="0" w:color="auto"/>
            <w:left w:val="none" w:sz="0" w:space="0" w:color="auto"/>
            <w:bottom w:val="none" w:sz="0" w:space="0" w:color="auto"/>
            <w:right w:val="none" w:sz="0" w:space="0" w:color="auto"/>
          </w:divBdr>
        </w:div>
        <w:div w:id="2075740634">
          <w:marLeft w:val="0"/>
          <w:marRight w:val="0"/>
          <w:marTop w:val="0"/>
          <w:marBottom w:val="0"/>
          <w:divBdr>
            <w:top w:val="none" w:sz="0" w:space="0" w:color="auto"/>
            <w:left w:val="none" w:sz="0" w:space="0" w:color="auto"/>
            <w:bottom w:val="none" w:sz="0" w:space="0" w:color="auto"/>
            <w:right w:val="none" w:sz="0" w:space="0" w:color="auto"/>
          </w:divBdr>
        </w:div>
        <w:div w:id="2079284334">
          <w:marLeft w:val="0"/>
          <w:marRight w:val="0"/>
          <w:marTop w:val="0"/>
          <w:marBottom w:val="0"/>
          <w:divBdr>
            <w:top w:val="none" w:sz="0" w:space="0" w:color="auto"/>
            <w:left w:val="none" w:sz="0" w:space="0" w:color="auto"/>
            <w:bottom w:val="none" w:sz="0" w:space="0" w:color="auto"/>
            <w:right w:val="none" w:sz="0" w:space="0" w:color="auto"/>
          </w:divBdr>
        </w:div>
        <w:div w:id="2089185420">
          <w:marLeft w:val="0"/>
          <w:marRight w:val="0"/>
          <w:marTop w:val="0"/>
          <w:marBottom w:val="0"/>
          <w:divBdr>
            <w:top w:val="none" w:sz="0" w:space="0" w:color="auto"/>
            <w:left w:val="none" w:sz="0" w:space="0" w:color="auto"/>
            <w:bottom w:val="none" w:sz="0" w:space="0" w:color="auto"/>
            <w:right w:val="none" w:sz="0" w:space="0" w:color="auto"/>
          </w:divBdr>
        </w:div>
      </w:divsChild>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Fabián Gonzalo Marín Cortés</DisplayName>
        <AccountId>108</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75261-246E-4264-9F83-62CC6AC70AD7}">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4A20BFD9-AE31-4E52-B284-BE59C76FD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B69ADA-F410-4239-83F2-1EB31363E2CF}">
  <ds:schemaRefs>
    <ds:schemaRef ds:uri="http://schemas.microsoft.com/sharepoint/v3/contenttype/forms"/>
  </ds:schemaRefs>
</ds:datastoreItem>
</file>

<file path=customXml/itemProps4.xml><?xml version="1.0" encoding="utf-8"?>
<ds:datastoreItem xmlns:ds="http://schemas.openxmlformats.org/officeDocument/2006/customXml" ds:itemID="{D2CD05F1-01A8-4B5C-8967-08F8FDC91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6</Pages>
  <Words>2780</Words>
  <Characters>15294</Characters>
  <Application>Microsoft Office Word</Application>
  <DocSecurity>0</DocSecurity>
  <Lines>127</Lines>
  <Paragraphs>36</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
      <vt:lpstr>        DÉCIMA PRIMERA: GARANTÍA DE RESPONSABILIDAD CIVIL EXTRACONTRACTUAL</vt:lpstr>
    </vt:vector>
  </TitlesOfParts>
  <Company/>
  <LinksUpToDate>false</LinksUpToDate>
  <CharactersWithSpaces>18038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DANIELA REYES</cp:lastModifiedBy>
  <cp:revision>410</cp:revision>
  <cp:lastPrinted>2020-04-30T21:39:00Z</cp:lastPrinted>
  <dcterms:created xsi:type="dcterms:W3CDTF">2018-07-09T17:15:00Z</dcterms:created>
  <dcterms:modified xsi:type="dcterms:W3CDTF">2022-11-29T02:42:00Z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7168">
    <vt:lpwstr>14</vt:lpwstr>
  </property>
  <property fmtid="{D5CDD505-2E9C-101B-9397-08002B2CF9AE}" pid="4" name="Order">
    <vt:r8>19436700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ies>
</file>